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2FAB" w:rsidRDefault="008D2FAB" w:rsidP="008D2FAB">
      <w:pPr>
        <w:jc w:val="center"/>
      </w:pPr>
    </w:p>
    <w:p w:rsidR="008D2FAB" w:rsidRDefault="008D2FAB" w:rsidP="008D2FAB"/>
    <w:p w:rsidR="008D2FAB" w:rsidRDefault="008D2FAB" w:rsidP="008D2FAB">
      <w:pPr>
        <w:jc w:val="center"/>
        <w:rPr>
          <w:rFonts w:ascii="Agency FB" w:hAnsi="Agency FB"/>
          <w:b/>
          <w:color w:val="00B050"/>
          <w:sz w:val="28"/>
        </w:rPr>
      </w:pPr>
      <w:r w:rsidRPr="00E14723">
        <w:rPr>
          <w:rFonts w:ascii="Agency FB" w:hAnsi="Agency FB"/>
          <w:b/>
          <w:color w:val="00B050"/>
          <w:sz w:val="28"/>
        </w:rPr>
        <w:t xml:space="preserve">ALGONQUIN COLLEGE </w:t>
      </w:r>
    </w:p>
    <w:p w:rsidR="008D2FAB" w:rsidRPr="00E14723" w:rsidRDefault="008D2FAB" w:rsidP="008D2FAB">
      <w:pPr>
        <w:jc w:val="center"/>
        <w:rPr>
          <w:rFonts w:ascii="Agency FB" w:hAnsi="Agency FB"/>
          <w:b/>
          <w:color w:val="00B050"/>
          <w:sz w:val="28"/>
        </w:rPr>
      </w:pPr>
      <w:r>
        <w:rPr>
          <w:rFonts w:ascii="Agency FB" w:hAnsi="Agency FB"/>
          <w:b/>
          <w:color w:val="00B050"/>
          <w:sz w:val="28"/>
        </w:rPr>
        <w:t xml:space="preserve">Project Management </w:t>
      </w:r>
    </w:p>
    <w:p w:rsidR="008D2FAB" w:rsidRPr="00A855E1" w:rsidRDefault="008D2FAB" w:rsidP="008D2FAB">
      <w:pPr>
        <w:rPr>
          <w:b/>
        </w:rPr>
      </w:pPr>
    </w:p>
    <w:p w:rsidR="008D2FAB" w:rsidRPr="008D2FAB" w:rsidRDefault="008D2FAB" w:rsidP="008D2FAB">
      <w:pPr>
        <w:jc w:val="center"/>
        <w:rPr>
          <w:rFonts w:ascii="Andalus" w:hAnsi="Andalus" w:cs="Andalus"/>
          <w:i/>
          <w:sz w:val="24"/>
          <w:u w:val="single"/>
        </w:rPr>
      </w:pPr>
      <w:r w:rsidRPr="008D2FAB">
        <w:rPr>
          <w:rFonts w:ascii="Andalus" w:hAnsi="Andalus" w:cs="Andalus"/>
          <w:i/>
          <w:sz w:val="24"/>
          <w:u w:val="single"/>
        </w:rPr>
        <w:t xml:space="preserve">Project Cost Management and Finance </w:t>
      </w:r>
    </w:p>
    <w:p w:rsidR="008D2FAB" w:rsidRPr="008D2FAB" w:rsidRDefault="008D2FAB" w:rsidP="008D2FAB">
      <w:pPr>
        <w:jc w:val="center"/>
        <w:rPr>
          <w:rFonts w:ascii="Andalus" w:hAnsi="Andalus" w:cs="Andalus"/>
          <w:i/>
          <w:u w:val="single"/>
        </w:rPr>
      </w:pPr>
      <w:r w:rsidRPr="008D2FAB">
        <w:rPr>
          <w:rFonts w:ascii="Andalus" w:hAnsi="Andalus" w:cs="Andalus"/>
          <w:i/>
          <w:u w:val="single"/>
        </w:rPr>
        <w:t>19W_ACC4100_300</w:t>
      </w:r>
    </w:p>
    <w:p w:rsidR="008D2FAB" w:rsidRPr="008D2FAB" w:rsidRDefault="008D2FAB" w:rsidP="008D2FAB">
      <w:pPr>
        <w:jc w:val="center"/>
        <w:rPr>
          <w:rFonts w:ascii="Andalus" w:hAnsi="Andalus" w:cs="Andalus"/>
          <w:i/>
          <w:u w:val="single"/>
        </w:rPr>
      </w:pPr>
      <w:r w:rsidRPr="008D2FAB">
        <w:rPr>
          <w:rFonts w:ascii="Andalus" w:hAnsi="Andalus" w:cs="Andalus"/>
          <w:i/>
          <w:u w:val="single"/>
        </w:rPr>
        <w:t xml:space="preserve">Assignment 1 </w:t>
      </w:r>
    </w:p>
    <w:p w:rsidR="008D2FAB" w:rsidRDefault="008D2FAB" w:rsidP="008D2FAB">
      <w:bookmarkStart w:id="0" w:name="_GoBack"/>
      <w:bookmarkEnd w:id="0"/>
    </w:p>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Default="008D2FAB" w:rsidP="008D2FAB">
      <w:pPr>
        <w:jc w:val="center"/>
        <w:rPr>
          <w:b/>
        </w:rPr>
      </w:pPr>
    </w:p>
    <w:p w:rsidR="008D2FAB" w:rsidRPr="00E14723" w:rsidRDefault="008D2FAB" w:rsidP="008D2FAB">
      <w:pPr>
        <w:jc w:val="center"/>
        <w:rPr>
          <w:b/>
          <w:i/>
          <w:sz w:val="28"/>
        </w:rPr>
      </w:pPr>
      <w:r w:rsidRPr="00E14723">
        <w:rPr>
          <w:b/>
          <w:i/>
          <w:sz w:val="28"/>
        </w:rPr>
        <w:t xml:space="preserve">PRPJECT NAME </w:t>
      </w:r>
    </w:p>
    <w:p w:rsidR="008D2FAB" w:rsidRPr="00E14723" w:rsidRDefault="008D2FAB" w:rsidP="008D2FAB">
      <w:pPr>
        <w:jc w:val="center"/>
        <w:rPr>
          <w:rFonts w:ascii="Adobe Devanagari" w:hAnsi="Adobe Devanagari" w:cs="Adobe Devanagari"/>
          <w:i/>
          <w:color w:val="FF0000"/>
          <w:sz w:val="18"/>
        </w:rPr>
      </w:pPr>
      <w:r w:rsidRPr="00E14723">
        <w:rPr>
          <w:rFonts w:ascii="Adobe Devanagari" w:hAnsi="Adobe Devanagari" w:cs="Adobe Devanagari"/>
          <w:i/>
          <w:color w:val="FF0000"/>
          <w:sz w:val="18"/>
        </w:rPr>
        <w:t>Free Energy Farm</w:t>
      </w:r>
    </w:p>
    <w:p w:rsidR="008D2FAB" w:rsidRPr="00E14723" w:rsidRDefault="008D2FAB" w:rsidP="008D2FAB">
      <w:pPr>
        <w:jc w:val="center"/>
        <w:rPr>
          <w:b/>
          <w:sz w:val="28"/>
        </w:rPr>
      </w:pPr>
      <w:r w:rsidRPr="00E14723">
        <w:rPr>
          <w:b/>
          <w:sz w:val="28"/>
        </w:rPr>
        <w:t>FOCUS AREA</w:t>
      </w:r>
    </w:p>
    <w:p w:rsidR="008D2FAB" w:rsidRPr="00E14723" w:rsidRDefault="008D2FAB" w:rsidP="008D2FAB">
      <w:pPr>
        <w:jc w:val="center"/>
        <w:rPr>
          <w:rFonts w:ascii="Adobe Devanagari" w:hAnsi="Adobe Devanagari" w:cs="Adobe Devanagari"/>
          <w:i/>
          <w:color w:val="FF0000"/>
          <w:sz w:val="20"/>
        </w:rPr>
      </w:pPr>
      <w:r w:rsidRPr="00E14723">
        <w:rPr>
          <w:rFonts w:ascii="Adobe Devanagari" w:hAnsi="Adobe Devanagari" w:cs="Adobe Devanagari"/>
          <w:i/>
          <w:color w:val="FF0000"/>
          <w:sz w:val="20"/>
        </w:rPr>
        <w:t>Creating Energy Farm Sunlight</w:t>
      </w:r>
    </w:p>
    <w:p w:rsidR="008D2FAB" w:rsidRPr="00E14723" w:rsidRDefault="008D2FAB" w:rsidP="008D2FAB">
      <w:pPr>
        <w:jc w:val="center"/>
        <w:rPr>
          <w:b/>
          <w:sz w:val="28"/>
        </w:rPr>
      </w:pPr>
      <w:r w:rsidRPr="00E14723">
        <w:rPr>
          <w:b/>
          <w:sz w:val="28"/>
        </w:rPr>
        <w:t xml:space="preserve">PROJECT LOCATION </w:t>
      </w:r>
    </w:p>
    <w:p w:rsidR="008D2FAB" w:rsidRPr="00E14723" w:rsidRDefault="008D2FAB" w:rsidP="008D2FAB">
      <w:pPr>
        <w:jc w:val="center"/>
        <w:rPr>
          <w:rFonts w:ascii="Adobe Devanagari" w:hAnsi="Adobe Devanagari" w:cs="Adobe Devanagari"/>
          <w:i/>
          <w:color w:val="FF0000"/>
          <w:sz w:val="20"/>
        </w:rPr>
      </w:pPr>
      <w:r w:rsidRPr="00E14723">
        <w:rPr>
          <w:rFonts w:ascii="Adobe Devanagari" w:hAnsi="Adobe Devanagari" w:cs="Adobe Devanagari"/>
          <w:i/>
          <w:color w:val="FF0000"/>
          <w:sz w:val="20"/>
        </w:rPr>
        <w:t>Ottawa Canada</w:t>
      </w:r>
    </w:p>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r>
        <w:br w:type="page"/>
      </w:r>
    </w:p>
    <w:p w:rsidR="008D2FAB" w:rsidRDefault="008D2FAB" w:rsidP="008D2FAB"/>
    <w:sdt>
      <w:sdtPr>
        <w:rPr>
          <w:rFonts w:asciiTheme="minorHAnsi" w:eastAsiaTheme="minorHAnsi" w:hAnsiTheme="minorHAnsi" w:cstheme="minorBidi"/>
          <w:color w:val="auto"/>
          <w:sz w:val="22"/>
          <w:szCs w:val="22"/>
        </w:rPr>
        <w:id w:val="-2042738558"/>
        <w:docPartObj>
          <w:docPartGallery w:val="Table of Contents"/>
          <w:docPartUnique/>
        </w:docPartObj>
      </w:sdtPr>
      <w:sdtEndPr>
        <w:rPr>
          <w:b/>
          <w:bCs/>
          <w:noProof/>
        </w:rPr>
      </w:sdtEndPr>
      <w:sdtContent>
        <w:p w:rsidR="008D2FAB" w:rsidRDefault="008D2FAB" w:rsidP="008D2FAB">
          <w:pPr>
            <w:pStyle w:val="TOCHeading"/>
          </w:pPr>
          <w:r>
            <w:t>Table of Contents</w:t>
          </w:r>
        </w:p>
        <w:p w:rsidR="008D2FAB" w:rsidRDefault="008D2FAB" w:rsidP="008D2FAB">
          <w:pPr>
            <w:pStyle w:val="TOC1"/>
            <w:tabs>
              <w:tab w:val="right" w:leader="dot" w:pos="9350"/>
            </w:tabs>
            <w:rPr>
              <w:noProof/>
            </w:rPr>
          </w:pPr>
          <w:r>
            <w:fldChar w:fldCharType="begin"/>
          </w:r>
          <w:r>
            <w:instrText xml:space="preserve"> TOC \o "1-3" \h \z \u </w:instrText>
          </w:r>
          <w:r>
            <w:fldChar w:fldCharType="separate"/>
          </w:r>
          <w:hyperlink w:anchor="_Toc1845831" w:history="1">
            <w:r w:rsidRPr="0062321C">
              <w:rPr>
                <w:rStyle w:val="Hyperlink"/>
                <w:noProof/>
              </w:rPr>
              <w:t>Introduction</w:t>
            </w:r>
            <w:r>
              <w:rPr>
                <w:noProof/>
                <w:webHidden/>
              </w:rPr>
              <w:tab/>
            </w:r>
            <w:r>
              <w:rPr>
                <w:noProof/>
                <w:webHidden/>
              </w:rPr>
              <w:fldChar w:fldCharType="begin"/>
            </w:r>
            <w:r>
              <w:rPr>
                <w:noProof/>
                <w:webHidden/>
              </w:rPr>
              <w:instrText xml:space="preserve"> PAGEREF _Toc1845831 \h </w:instrText>
            </w:r>
            <w:r>
              <w:rPr>
                <w:noProof/>
                <w:webHidden/>
              </w:rPr>
            </w:r>
            <w:r>
              <w:rPr>
                <w:noProof/>
                <w:webHidden/>
              </w:rPr>
              <w:fldChar w:fldCharType="separate"/>
            </w:r>
            <w:r>
              <w:rPr>
                <w:noProof/>
                <w:webHidden/>
              </w:rPr>
              <w:t>4</w:t>
            </w:r>
            <w:r>
              <w:rPr>
                <w:noProof/>
                <w:webHidden/>
              </w:rPr>
              <w:fldChar w:fldCharType="end"/>
            </w:r>
          </w:hyperlink>
        </w:p>
        <w:p w:rsidR="008D2FAB" w:rsidRDefault="00D85C98" w:rsidP="008D2FAB">
          <w:pPr>
            <w:pStyle w:val="TOC1"/>
            <w:tabs>
              <w:tab w:val="right" w:leader="dot" w:pos="9350"/>
            </w:tabs>
            <w:rPr>
              <w:noProof/>
            </w:rPr>
          </w:pPr>
          <w:hyperlink w:anchor="_Toc1845832" w:history="1">
            <w:r w:rsidR="008D2FAB" w:rsidRPr="0062321C">
              <w:rPr>
                <w:rStyle w:val="Hyperlink"/>
                <w:noProof/>
              </w:rPr>
              <w:t>Project development stages</w:t>
            </w:r>
            <w:r w:rsidR="008D2FAB">
              <w:rPr>
                <w:noProof/>
                <w:webHidden/>
              </w:rPr>
              <w:tab/>
            </w:r>
            <w:r w:rsidR="008D2FAB">
              <w:rPr>
                <w:noProof/>
                <w:webHidden/>
              </w:rPr>
              <w:fldChar w:fldCharType="begin"/>
            </w:r>
            <w:r w:rsidR="008D2FAB">
              <w:rPr>
                <w:noProof/>
                <w:webHidden/>
              </w:rPr>
              <w:instrText xml:space="preserve"> PAGEREF _Toc1845832 \h </w:instrText>
            </w:r>
            <w:r w:rsidR="008D2FAB">
              <w:rPr>
                <w:noProof/>
                <w:webHidden/>
              </w:rPr>
            </w:r>
            <w:r w:rsidR="008D2FAB">
              <w:rPr>
                <w:noProof/>
                <w:webHidden/>
              </w:rPr>
              <w:fldChar w:fldCharType="separate"/>
            </w:r>
            <w:r w:rsidR="008D2FAB">
              <w:rPr>
                <w:noProof/>
                <w:webHidden/>
              </w:rPr>
              <w:t>4</w:t>
            </w:r>
            <w:r w:rsidR="008D2FAB">
              <w:rPr>
                <w:noProof/>
                <w:webHidden/>
              </w:rPr>
              <w:fldChar w:fldCharType="end"/>
            </w:r>
          </w:hyperlink>
        </w:p>
        <w:p w:rsidR="008D2FAB" w:rsidRDefault="00D85C98" w:rsidP="008D2FAB">
          <w:pPr>
            <w:pStyle w:val="TOC1"/>
            <w:tabs>
              <w:tab w:val="right" w:leader="dot" w:pos="9350"/>
            </w:tabs>
            <w:rPr>
              <w:noProof/>
            </w:rPr>
          </w:pPr>
          <w:hyperlink w:anchor="_Toc1845833" w:history="1">
            <w:r w:rsidR="008D2FAB" w:rsidRPr="0062321C">
              <w:rPr>
                <w:rStyle w:val="Hyperlink"/>
                <w:noProof/>
              </w:rPr>
              <w:t>Project resources</w:t>
            </w:r>
            <w:r w:rsidR="008D2FAB">
              <w:rPr>
                <w:noProof/>
                <w:webHidden/>
              </w:rPr>
              <w:tab/>
            </w:r>
            <w:r w:rsidR="008D2FAB">
              <w:rPr>
                <w:noProof/>
                <w:webHidden/>
              </w:rPr>
              <w:fldChar w:fldCharType="begin"/>
            </w:r>
            <w:r w:rsidR="008D2FAB">
              <w:rPr>
                <w:noProof/>
                <w:webHidden/>
              </w:rPr>
              <w:instrText xml:space="preserve"> PAGEREF _Toc1845833 \h </w:instrText>
            </w:r>
            <w:r w:rsidR="008D2FAB">
              <w:rPr>
                <w:noProof/>
                <w:webHidden/>
              </w:rPr>
            </w:r>
            <w:r w:rsidR="008D2FAB">
              <w:rPr>
                <w:noProof/>
                <w:webHidden/>
              </w:rPr>
              <w:fldChar w:fldCharType="separate"/>
            </w:r>
            <w:r w:rsidR="008D2FAB">
              <w:rPr>
                <w:noProof/>
                <w:webHidden/>
              </w:rPr>
              <w:t>5</w:t>
            </w:r>
            <w:r w:rsidR="008D2FAB">
              <w:rPr>
                <w:noProof/>
                <w:webHidden/>
              </w:rPr>
              <w:fldChar w:fldCharType="end"/>
            </w:r>
          </w:hyperlink>
        </w:p>
        <w:p w:rsidR="008D2FAB" w:rsidRDefault="00D85C98" w:rsidP="008D2FAB">
          <w:pPr>
            <w:pStyle w:val="TOC1"/>
            <w:tabs>
              <w:tab w:val="right" w:leader="dot" w:pos="9350"/>
            </w:tabs>
            <w:rPr>
              <w:noProof/>
            </w:rPr>
          </w:pPr>
          <w:hyperlink w:anchor="_Toc1845834" w:history="1">
            <w:r w:rsidR="008D2FAB" w:rsidRPr="0062321C">
              <w:rPr>
                <w:rStyle w:val="Hyperlink"/>
                <w:noProof/>
              </w:rPr>
              <w:t>Project stakeholders</w:t>
            </w:r>
            <w:r w:rsidR="008D2FAB">
              <w:rPr>
                <w:noProof/>
                <w:webHidden/>
              </w:rPr>
              <w:tab/>
            </w:r>
            <w:r w:rsidR="008D2FAB">
              <w:rPr>
                <w:noProof/>
                <w:webHidden/>
              </w:rPr>
              <w:fldChar w:fldCharType="begin"/>
            </w:r>
            <w:r w:rsidR="008D2FAB">
              <w:rPr>
                <w:noProof/>
                <w:webHidden/>
              </w:rPr>
              <w:instrText xml:space="preserve"> PAGEREF _Toc1845834 \h </w:instrText>
            </w:r>
            <w:r w:rsidR="008D2FAB">
              <w:rPr>
                <w:noProof/>
                <w:webHidden/>
              </w:rPr>
            </w:r>
            <w:r w:rsidR="008D2FAB">
              <w:rPr>
                <w:noProof/>
                <w:webHidden/>
              </w:rPr>
              <w:fldChar w:fldCharType="separate"/>
            </w:r>
            <w:r w:rsidR="008D2FAB">
              <w:rPr>
                <w:noProof/>
                <w:webHidden/>
              </w:rPr>
              <w:t>6</w:t>
            </w:r>
            <w:r w:rsidR="008D2FAB">
              <w:rPr>
                <w:noProof/>
                <w:webHidden/>
              </w:rPr>
              <w:fldChar w:fldCharType="end"/>
            </w:r>
          </w:hyperlink>
        </w:p>
        <w:p w:rsidR="008D2FAB" w:rsidRDefault="00D85C98" w:rsidP="008D2FAB">
          <w:pPr>
            <w:pStyle w:val="TOC1"/>
            <w:tabs>
              <w:tab w:val="right" w:leader="dot" w:pos="9350"/>
            </w:tabs>
            <w:rPr>
              <w:noProof/>
            </w:rPr>
          </w:pPr>
          <w:hyperlink w:anchor="_Toc1845835" w:history="1">
            <w:r w:rsidR="008D2FAB" w:rsidRPr="0062321C">
              <w:rPr>
                <w:rStyle w:val="Hyperlink"/>
                <w:noProof/>
              </w:rPr>
              <w:t>Business case</w:t>
            </w:r>
            <w:r w:rsidR="008D2FAB">
              <w:rPr>
                <w:noProof/>
                <w:webHidden/>
              </w:rPr>
              <w:tab/>
            </w:r>
            <w:r w:rsidR="008D2FAB">
              <w:rPr>
                <w:noProof/>
                <w:webHidden/>
              </w:rPr>
              <w:fldChar w:fldCharType="begin"/>
            </w:r>
            <w:r w:rsidR="008D2FAB">
              <w:rPr>
                <w:noProof/>
                <w:webHidden/>
              </w:rPr>
              <w:instrText xml:space="preserve"> PAGEREF _Toc1845835 \h </w:instrText>
            </w:r>
            <w:r w:rsidR="008D2FAB">
              <w:rPr>
                <w:noProof/>
                <w:webHidden/>
              </w:rPr>
            </w:r>
            <w:r w:rsidR="008D2FAB">
              <w:rPr>
                <w:noProof/>
                <w:webHidden/>
              </w:rPr>
              <w:fldChar w:fldCharType="separate"/>
            </w:r>
            <w:r w:rsidR="008D2FAB">
              <w:rPr>
                <w:noProof/>
                <w:webHidden/>
              </w:rPr>
              <w:t>6</w:t>
            </w:r>
            <w:r w:rsidR="008D2FAB">
              <w:rPr>
                <w:noProof/>
                <w:webHidden/>
              </w:rPr>
              <w:fldChar w:fldCharType="end"/>
            </w:r>
          </w:hyperlink>
        </w:p>
        <w:p w:rsidR="008D2FAB" w:rsidRDefault="00D85C98" w:rsidP="008D2FAB">
          <w:pPr>
            <w:pStyle w:val="TOC1"/>
            <w:tabs>
              <w:tab w:val="right" w:leader="dot" w:pos="9350"/>
            </w:tabs>
            <w:rPr>
              <w:noProof/>
            </w:rPr>
          </w:pPr>
          <w:hyperlink w:anchor="_Toc1845836" w:history="1">
            <w:r w:rsidR="008D2FAB" w:rsidRPr="0062321C">
              <w:rPr>
                <w:rStyle w:val="Hyperlink"/>
                <w:noProof/>
              </w:rPr>
              <w:t>Financial benefits</w:t>
            </w:r>
            <w:r w:rsidR="008D2FAB">
              <w:rPr>
                <w:noProof/>
                <w:webHidden/>
              </w:rPr>
              <w:tab/>
            </w:r>
            <w:r w:rsidR="008D2FAB">
              <w:rPr>
                <w:noProof/>
                <w:webHidden/>
              </w:rPr>
              <w:fldChar w:fldCharType="begin"/>
            </w:r>
            <w:r w:rsidR="008D2FAB">
              <w:rPr>
                <w:noProof/>
                <w:webHidden/>
              </w:rPr>
              <w:instrText xml:space="preserve"> PAGEREF _Toc1845836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D85C98" w:rsidP="008D2FAB">
          <w:pPr>
            <w:pStyle w:val="TOC1"/>
            <w:tabs>
              <w:tab w:val="right" w:leader="dot" w:pos="9350"/>
            </w:tabs>
            <w:rPr>
              <w:noProof/>
            </w:rPr>
          </w:pPr>
          <w:hyperlink w:anchor="_Toc1845837" w:history="1">
            <w:r w:rsidR="008D2FAB" w:rsidRPr="0062321C">
              <w:rPr>
                <w:rStyle w:val="Hyperlink"/>
                <w:noProof/>
              </w:rPr>
              <w:t>Financial measures</w:t>
            </w:r>
            <w:r w:rsidR="008D2FAB">
              <w:rPr>
                <w:noProof/>
                <w:webHidden/>
              </w:rPr>
              <w:tab/>
            </w:r>
            <w:r w:rsidR="008D2FAB">
              <w:rPr>
                <w:noProof/>
                <w:webHidden/>
              </w:rPr>
              <w:fldChar w:fldCharType="begin"/>
            </w:r>
            <w:r w:rsidR="008D2FAB">
              <w:rPr>
                <w:noProof/>
                <w:webHidden/>
              </w:rPr>
              <w:instrText xml:space="preserve"> PAGEREF _Toc1845837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D85C98" w:rsidP="008D2FAB">
          <w:pPr>
            <w:pStyle w:val="TOC1"/>
            <w:tabs>
              <w:tab w:val="right" w:leader="dot" w:pos="9350"/>
            </w:tabs>
            <w:rPr>
              <w:noProof/>
            </w:rPr>
          </w:pPr>
          <w:hyperlink w:anchor="_Toc1845838" w:history="1">
            <w:r w:rsidR="008D2FAB" w:rsidRPr="0062321C">
              <w:rPr>
                <w:rStyle w:val="Hyperlink"/>
                <w:noProof/>
              </w:rPr>
              <w:t>Project revenue</w:t>
            </w:r>
            <w:r w:rsidR="008D2FAB">
              <w:rPr>
                <w:noProof/>
                <w:webHidden/>
              </w:rPr>
              <w:tab/>
            </w:r>
            <w:r w:rsidR="008D2FAB">
              <w:rPr>
                <w:noProof/>
                <w:webHidden/>
              </w:rPr>
              <w:fldChar w:fldCharType="begin"/>
            </w:r>
            <w:r w:rsidR="008D2FAB">
              <w:rPr>
                <w:noProof/>
                <w:webHidden/>
              </w:rPr>
              <w:instrText xml:space="preserve"> PAGEREF _Toc1845838 \h </w:instrText>
            </w:r>
            <w:r w:rsidR="008D2FAB">
              <w:rPr>
                <w:noProof/>
                <w:webHidden/>
              </w:rPr>
            </w:r>
            <w:r w:rsidR="008D2FAB">
              <w:rPr>
                <w:noProof/>
                <w:webHidden/>
              </w:rPr>
              <w:fldChar w:fldCharType="separate"/>
            </w:r>
            <w:r w:rsidR="008D2FAB">
              <w:rPr>
                <w:noProof/>
                <w:webHidden/>
              </w:rPr>
              <w:t>7</w:t>
            </w:r>
            <w:r w:rsidR="008D2FAB">
              <w:rPr>
                <w:noProof/>
                <w:webHidden/>
              </w:rPr>
              <w:fldChar w:fldCharType="end"/>
            </w:r>
          </w:hyperlink>
        </w:p>
        <w:p w:rsidR="008D2FAB" w:rsidRDefault="00D85C98" w:rsidP="008D2FAB">
          <w:pPr>
            <w:pStyle w:val="TOC1"/>
            <w:tabs>
              <w:tab w:val="right" w:leader="dot" w:pos="9350"/>
            </w:tabs>
            <w:rPr>
              <w:noProof/>
            </w:rPr>
          </w:pPr>
          <w:hyperlink w:anchor="_Toc1845839" w:history="1">
            <w:r w:rsidR="008D2FAB" w:rsidRPr="0062321C">
              <w:rPr>
                <w:rStyle w:val="Hyperlink"/>
                <w:noProof/>
              </w:rPr>
              <w:t>Types of cost and savings</w:t>
            </w:r>
            <w:r w:rsidR="008D2FAB">
              <w:rPr>
                <w:noProof/>
                <w:webHidden/>
              </w:rPr>
              <w:tab/>
            </w:r>
            <w:r w:rsidR="008D2FAB">
              <w:rPr>
                <w:noProof/>
                <w:webHidden/>
              </w:rPr>
              <w:fldChar w:fldCharType="begin"/>
            </w:r>
            <w:r w:rsidR="008D2FAB">
              <w:rPr>
                <w:noProof/>
                <w:webHidden/>
              </w:rPr>
              <w:instrText xml:space="preserve"> PAGEREF _Toc1845839 \h </w:instrText>
            </w:r>
            <w:r w:rsidR="008D2FAB">
              <w:rPr>
                <w:noProof/>
                <w:webHidden/>
              </w:rPr>
            </w:r>
            <w:r w:rsidR="008D2FAB">
              <w:rPr>
                <w:noProof/>
                <w:webHidden/>
              </w:rPr>
              <w:fldChar w:fldCharType="separate"/>
            </w:r>
            <w:r w:rsidR="008D2FAB">
              <w:rPr>
                <w:noProof/>
                <w:webHidden/>
              </w:rPr>
              <w:t>8</w:t>
            </w:r>
            <w:r w:rsidR="008D2FAB">
              <w:rPr>
                <w:noProof/>
                <w:webHidden/>
              </w:rPr>
              <w:fldChar w:fldCharType="end"/>
            </w:r>
          </w:hyperlink>
        </w:p>
        <w:p w:rsidR="008D2FAB" w:rsidRDefault="00D85C98" w:rsidP="008D2FAB">
          <w:pPr>
            <w:pStyle w:val="TOC1"/>
            <w:tabs>
              <w:tab w:val="right" w:leader="dot" w:pos="9350"/>
            </w:tabs>
            <w:rPr>
              <w:noProof/>
            </w:rPr>
          </w:pPr>
          <w:hyperlink w:anchor="_Toc1845840" w:history="1">
            <w:r w:rsidR="008D2FAB" w:rsidRPr="0062321C">
              <w:rPr>
                <w:rStyle w:val="Hyperlink"/>
                <w:noProof/>
              </w:rPr>
              <w:t>Cost estimate</w:t>
            </w:r>
            <w:r w:rsidR="008D2FAB">
              <w:rPr>
                <w:noProof/>
                <w:webHidden/>
              </w:rPr>
              <w:tab/>
            </w:r>
            <w:r w:rsidR="008D2FAB">
              <w:rPr>
                <w:noProof/>
                <w:webHidden/>
              </w:rPr>
              <w:fldChar w:fldCharType="begin"/>
            </w:r>
            <w:r w:rsidR="008D2FAB">
              <w:rPr>
                <w:noProof/>
                <w:webHidden/>
              </w:rPr>
              <w:instrText xml:space="preserve"> PAGEREF _Toc1845840 \h </w:instrText>
            </w:r>
            <w:r w:rsidR="008D2FAB">
              <w:rPr>
                <w:noProof/>
                <w:webHidden/>
              </w:rPr>
            </w:r>
            <w:r w:rsidR="008D2FAB">
              <w:rPr>
                <w:noProof/>
                <w:webHidden/>
              </w:rPr>
              <w:fldChar w:fldCharType="separate"/>
            </w:r>
            <w:r w:rsidR="008D2FAB">
              <w:rPr>
                <w:noProof/>
                <w:webHidden/>
              </w:rPr>
              <w:t>9</w:t>
            </w:r>
            <w:r w:rsidR="008D2FAB">
              <w:rPr>
                <w:noProof/>
                <w:webHidden/>
              </w:rPr>
              <w:fldChar w:fldCharType="end"/>
            </w:r>
          </w:hyperlink>
        </w:p>
        <w:p w:rsidR="008D2FAB" w:rsidRDefault="00D85C98" w:rsidP="008D2FAB">
          <w:pPr>
            <w:pStyle w:val="TOC1"/>
            <w:tabs>
              <w:tab w:val="right" w:leader="dot" w:pos="9350"/>
            </w:tabs>
            <w:rPr>
              <w:noProof/>
            </w:rPr>
          </w:pPr>
          <w:hyperlink w:anchor="_Toc1845841" w:history="1">
            <w:r w:rsidR="008D2FAB" w:rsidRPr="0062321C">
              <w:rPr>
                <w:rStyle w:val="Hyperlink"/>
                <w:noProof/>
              </w:rPr>
              <w:t>Summary of the project</w:t>
            </w:r>
            <w:r w:rsidR="008D2FAB">
              <w:rPr>
                <w:noProof/>
                <w:webHidden/>
              </w:rPr>
              <w:tab/>
            </w:r>
            <w:r w:rsidR="008D2FAB">
              <w:rPr>
                <w:noProof/>
                <w:webHidden/>
              </w:rPr>
              <w:fldChar w:fldCharType="begin"/>
            </w:r>
            <w:r w:rsidR="008D2FAB">
              <w:rPr>
                <w:noProof/>
                <w:webHidden/>
              </w:rPr>
              <w:instrText xml:space="preserve"> PAGEREF _Toc1845841 \h </w:instrText>
            </w:r>
            <w:r w:rsidR="008D2FAB">
              <w:rPr>
                <w:noProof/>
                <w:webHidden/>
              </w:rPr>
            </w:r>
            <w:r w:rsidR="008D2FAB">
              <w:rPr>
                <w:noProof/>
                <w:webHidden/>
              </w:rPr>
              <w:fldChar w:fldCharType="separate"/>
            </w:r>
            <w:r w:rsidR="008D2FAB">
              <w:rPr>
                <w:noProof/>
                <w:webHidden/>
              </w:rPr>
              <w:t>11</w:t>
            </w:r>
            <w:r w:rsidR="008D2FAB">
              <w:rPr>
                <w:noProof/>
                <w:webHidden/>
              </w:rPr>
              <w:fldChar w:fldCharType="end"/>
            </w:r>
          </w:hyperlink>
        </w:p>
        <w:p w:rsidR="008D2FAB" w:rsidRDefault="00D85C98" w:rsidP="008D2FAB">
          <w:pPr>
            <w:pStyle w:val="TOC1"/>
            <w:tabs>
              <w:tab w:val="right" w:leader="dot" w:pos="9350"/>
            </w:tabs>
            <w:rPr>
              <w:noProof/>
            </w:rPr>
          </w:pPr>
          <w:hyperlink w:anchor="_Toc1845842" w:history="1">
            <w:r w:rsidR="008D2FAB" w:rsidRPr="0062321C">
              <w:rPr>
                <w:rStyle w:val="Hyperlink"/>
                <w:noProof/>
              </w:rPr>
              <w:t>References</w:t>
            </w:r>
            <w:r w:rsidR="008D2FAB">
              <w:rPr>
                <w:noProof/>
                <w:webHidden/>
              </w:rPr>
              <w:tab/>
            </w:r>
            <w:r w:rsidR="008D2FAB">
              <w:rPr>
                <w:noProof/>
                <w:webHidden/>
              </w:rPr>
              <w:fldChar w:fldCharType="begin"/>
            </w:r>
            <w:r w:rsidR="008D2FAB">
              <w:rPr>
                <w:noProof/>
                <w:webHidden/>
              </w:rPr>
              <w:instrText xml:space="preserve"> PAGEREF _Toc1845842 \h </w:instrText>
            </w:r>
            <w:r w:rsidR="008D2FAB">
              <w:rPr>
                <w:noProof/>
                <w:webHidden/>
              </w:rPr>
            </w:r>
            <w:r w:rsidR="008D2FAB">
              <w:rPr>
                <w:noProof/>
                <w:webHidden/>
              </w:rPr>
              <w:fldChar w:fldCharType="separate"/>
            </w:r>
            <w:r w:rsidR="008D2FAB">
              <w:rPr>
                <w:noProof/>
                <w:webHidden/>
              </w:rPr>
              <w:t>12</w:t>
            </w:r>
            <w:r w:rsidR="008D2FAB">
              <w:rPr>
                <w:noProof/>
                <w:webHidden/>
              </w:rPr>
              <w:fldChar w:fldCharType="end"/>
            </w:r>
          </w:hyperlink>
        </w:p>
        <w:p w:rsidR="008D2FAB" w:rsidRDefault="008D2FAB" w:rsidP="008D2FAB">
          <w:r>
            <w:rPr>
              <w:b/>
              <w:bCs/>
              <w:noProof/>
            </w:rPr>
            <w:fldChar w:fldCharType="end"/>
          </w:r>
        </w:p>
      </w:sdtContent>
    </w:sdt>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 w:rsidR="008D2FAB" w:rsidRDefault="008D2FAB" w:rsidP="008D2FAB">
      <w:pPr>
        <w:jc w:val="center"/>
      </w:pPr>
      <w:r>
        <w:br w:type="page"/>
      </w:r>
    </w:p>
    <w:p w:rsidR="008D2FAB" w:rsidRDefault="008D2FAB" w:rsidP="008D2FAB">
      <w:pPr>
        <w:rPr>
          <w:b/>
        </w:rPr>
      </w:pPr>
    </w:p>
    <w:p w:rsidR="008D2FAB" w:rsidRPr="003A5606" w:rsidRDefault="008D2FAB" w:rsidP="008D2FAB">
      <w:pPr>
        <w:pStyle w:val="Heading1"/>
      </w:pPr>
      <w:bookmarkStart w:id="1" w:name="_Toc1845831"/>
      <w:r w:rsidRPr="003A5606">
        <w:t>Introduction</w:t>
      </w:r>
      <w:bookmarkEnd w:id="1"/>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This is a project that aims at producing energy from the sun. The name is Free Energy Farm Project. It is intended at using PV Panels to create energy from the sunlight and then sell it to the government and any consumer who might be interested in using it such as companies, people, and outside organizations. At its initial stage, it is mainly focused on serving the nearby people who but as it grows larger more area will be supplied with the energy. The business is located in Ottawa in Canada.</w:t>
      </w:r>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The project has been structured to start its planning phase in the second month of this year, and it will take at least six months before its implementation time approaches.</w:t>
      </w:r>
    </w:p>
    <w:p w:rsidR="008D2FAB" w:rsidRPr="003A5606" w:rsidRDefault="008D2FAB" w:rsidP="008D2FAB">
      <w:pPr>
        <w:pStyle w:val="Heading1"/>
      </w:pPr>
      <w:bookmarkStart w:id="2" w:name="_Toc1845832"/>
      <w:r w:rsidRPr="003A5606">
        <w:t>Project development stages</w:t>
      </w:r>
      <w:bookmarkEnd w:id="2"/>
    </w:p>
    <w:p w:rsidR="009242FE" w:rsidRPr="009242FE" w:rsidRDefault="009242FE" w:rsidP="009242FE">
      <w:pPr>
        <w:spacing w:line="480" w:lineRule="auto"/>
        <w:rPr>
          <w:rFonts w:ascii="Times New Roman" w:hAnsi="Times New Roman" w:cs="Times New Roman"/>
          <w:sz w:val="24"/>
          <w:szCs w:val="24"/>
        </w:rPr>
      </w:pPr>
      <w:r w:rsidRPr="009242FE">
        <w:rPr>
          <w:rFonts w:ascii="Times New Roman" w:hAnsi="Times New Roman" w:cs="Times New Roman"/>
          <w:sz w:val="24"/>
          <w:szCs w:val="24"/>
        </w:rPr>
        <w:t>Various stages of development must be approved by the management. They include;</w:t>
      </w:r>
    </w:p>
    <w:p w:rsidR="009242FE" w:rsidRDefault="009242FE" w:rsidP="009242FE">
      <w:pPr>
        <w:spacing w:line="480" w:lineRule="auto"/>
        <w:rPr>
          <w:rFonts w:ascii="Times New Roman" w:hAnsi="Times New Roman" w:cs="Times New Roman"/>
          <w:sz w:val="24"/>
          <w:szCs w:val="24"/>
        </w:rPr>
      </w:pPr>
      <w:r w:rsidRPr="009242FE">
        <w:rPr>
          <w:rFonts w:ascii="Times New Roman" w:hAnsi="Times New Roman" w:cs="Times New Roman"/>
          <w:sz w:val="24"/>
          <w:szCs w:val="24"/>
        </w:rPr>
        <w:t>The first stage is the planning stage, the second phase is the team organization stage while the third one is the prototype stage. Implementation stage follows as the fourth while the fifth and the last stage is the feedback phase</w:t>
      </w:r>
      <w:r>
        <w:rPr>
          <w:rFonts w:ascii="Times New Roman" w:hAnsi="Times New Roman" w:cs="Times New Roman"/>
          <w:sz w:val="24"/>
          <w:szCs w:val="24"/>
        </w:rPr>
        <w:t>.</w:t>
      </w:r>
    </w:p>
    <w:p w:rsidR="008D2FAB"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The first three stages will take a maximum of one month each. The other two working duration is unmeasurable.</w:t>
      </w:r>
      <w:r>
        <w:rPr>
          <w:rFonts w:ascii="Times New Roman" w:hAnsi="Times New Roman" w:cs="Times New Roman"/>
          <w:sz w:val="24"/>
          <w:szCs w:val="24"/>
        </w:rPr>
        <w:br w:type="page"/>
      </w:r>
    </w:p>
    <w:p w:rsidR="008D2FAB" w:rsidRPr="003A5606" w:rsidRDefault="008D2FAB" w:rsidP="008D2FAB">
      <w:pPr>
        <w:pStyle w:val="Heading1"/>
      </w:pPr>
      <w:bookmarkStart w:id="3" w:name="_Toc1845833"/>
      <w:r w:rsidRPr="003A5606">
        <w:lastRenderedPageBreak/>
        <w:t>Project resources</w:t>
      </w:r>
      <w:bookmarkEnd w:id="3"/>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A project requires the collection of all resources that are necessary for it to be effective in its operation. The essential resources that need to be considered first are the personnel that will help in running the project to give out better services and deliverables. Personnel resource can, therefore, be grouped into professional, skilled, semi-skilled, and unskilled. All this category of people will work significantly by helping the plant to meet its objectives without many complexities. The payments for personnel, in this case, depends, those who are professionals will be paid a minimum of $30 thousand</w:t>
      </w:r>
      <w:r>
        <w:rPr>
          <w:rFonts w:ascii="Times New Roman" w:hAnsi="Times New Roman" w:cs="Times New Roman"/>
          <w:sz w:val="24"/>
          <w:szCs w:val="24"/>
        </w:rPr>
        <w:t xml:space="preserve"> per one,</w:t>
      </w:r>
      <w:r w:rsidRPr="003A5606">
        <w:rPr>
          <w:rFonts w:ascii="Times New Roman" w:hAnsi="Times New Roman" w:cs="Times New Roman"/>
          <w:sz w:val="24"/>
          <w:szCs w:val="24"/>
        </w:rPr>
        <w:t xml:space="preserve"> and only three of them will be required. Other personnel payments are scheduled in the table below. </w:t>
      </w:r>
    </w:p>
    <w:p w:rsidR="008D2FAB"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resources that will be used in the project are not that complicated because the plant will be tailored at using much of the sun's heat. The land is also another critical resource. This solar energy power plant requires a large area of land.  The construction of </w:t>
      </w:r>
      <w:r w:rsidR="009242FE">
        <w:rPr>
          <w:rFonts w:ascii="Times New Roman" w:hAnsi="Times New Roman" w:cs="Times New Roman"/>
          <w:sz w:val="24"/>
          <w:szCs w:val="24"/>
        </w:rPr>
        <w:t xml:space="preserve">a free energy farm </w:t>
      </w:r>
      <w:r w:rsidRPr="003A5606">
        <w:rPr>
          <w:rFonts w:ascii="Times New Roman" w:hAnsi="Times New Roman" w:cs="Times New Roman"/>
          <w:sz w:val="24"/>
          <w:szCs w:val="24"/>
        </w:rPr>
        <w:t>will require land that has an</w:t>
      </w:r>
      <w:r>
        <w:rPr>
          <w:rFonts w:ascii="Times New Roman" w:hAnsi="Times New Roman" w:cs="Times New Roman"/>
          <w:sz w:val="24"/>
          <w:szCs w:val="24"/>
        </w:rPr>
        <w:t xml:space="preserve"> area of around (1</w:t>
      </w:r>
      <w:r w:rsidRPr="003A5606">
        <w:rPr>
          <w:rFonts w:ascii="Times New Roman" w:hAnsi="Times New Roman" w:cs="Times New Roman"/>
          <w:sz w:val="24"/>
          <w:szCs w:val="24"/>
        </w:rPr>
        <w:t>,000× 1,000) m</w:t>
      </w:r>
      <w:r w:rsidRPr="003A5606">
        <w:rPr>
          <w:rFonts w:ascii="Times New Roman" w:hAnsi="Times New Roman" w:cs="Times New Roman"/>
          <w:sz w:val="24"/>
          <w:szCs w:val="24"/>
          <w:vertAlign w:val="superscript"/>
        </w:rPr>
        <w:t>2</w:t>
      </w:r>
      <w:r w:rsidRPr="003A5606">
        <w:rPr>
          <w:rFonts w:ascii="Times New Roman" w:hAnsi="Times New Roman" w:cs="Times New Roman"/>
          <w:sz w:val="24"/>
          <w:szCs w:val="24"/>
        </w:rPr>
        <w:t xml:space="preserve">. </w:t>
      </w:r>
      <w:r w:rsidR="009242FE">
        <w:rPr>
          <w:rFonts w:ascii="Times New Roman" w:hAnsi="Times New Roman" w:cs="Times New Roman"/>
          <w:sz w:val="24"/>
          <w:szCs w:val="24"/>
        </w:rPr>
        <w:t>The land has to be free of buildings or trees or anything that might stops the sun lights hits the panels</w:t>
      </w:r>
      <w:r w:rsidRPr="003A5606">
        <w:rPr>
          <w:rFonts w:ascii="Times New Roman" w:hAnsi="Times New Roman" w:cs="Times New Roman"/>
          <w:sz w:val="24"/>
          <w:szCs w:val="24"/>
        </w:rPr>
        <w:t>.</w:t>
      </w:r>
      <w:r w:rsidR="009242FE">
        <w:rPr>
          <w:rFonts w:ascii="Times New Roman" w:hAnsi="Times New Roman" w:cs="Times New Roman"/>
          <w:sz w:val="24"/>
          <w:szCs w:val="24"/>
        </w:rPr>
        <w:t xml:space="preserve"> Another requirement for the farm as </w:t>
      </w:r>
      <w:proofErr w:type="gramStart"/>
      <w:r w:rsidR="009242FE">
        <w:rPr>
          <w:rFonts w:ascii="Times New Roman" w:hAnsi="Times New Roman" w:cs="Times New Roman"/>
          <w:sz w:val="24"/>
          <w:szCs w:val="24"/>
        </w:rPr>
        <w:t xml:space="preserve">following, </w:t>
      </w:r>
      <w:r w:rsidRPr="003A5606">
        <w:rPr>
          <w:rFonts w:ascii="Times New Roman" w:hAnsi="Times New Roman" w:cs="Times New Roman"/>
          <w:sz w:val="24"/>
          <w:szCs w:val="24"/>
        </w:rPr>
        <w:t xml:space="preserve"> Power</w:t>
      </w:r>
      <w:proofErr w:type="gramEnd"/>
      <w:r w:rsidRPr="003A5606">
        <w:rPr>
          <w:rFonts w:ascii="Times New Roman" w:hAnsi="Times New Roman" w:cs="Times New Roman"/>
          <w:sz w:val="24"/>
          <w:szCs w:val="24"/>
        </w:rPr>
        <w:t xml:space="preserve"> panels, inverters, and batteries.  </w:t>
      </w:r>
      <w:r>
        <w:rPr>
          <w:rFonts w:ascii="Times New Roman" w:hAnsi="Times New Roman" w:cs="Times New Roman"/>
          <w:sz w:val="24"/>
          <w:szCs w:val="24"/>
        </w:rPr>
        <w:br w:type="page"/>
      </w:r>
    </w:p>
    <w:p w:rsidR="008D2FAB" w:rsidRPr="003A5606" w:rsidRDefault="008D2FAB" w:rsidP="008D2FAB">
      <w:pPr>
        <w:pStyle w:val="Heading1"/>
      </w:pPr>
      <w:bookmarkStart w:id="4" w:name="_Toc1845834"/>
      <w:r w:rsidRPr="003A5606">
        <w:lastRenderedPageBreak/>
        <w:t>Project stakeholders</w:t>
      </w:r>
      <w:bookmarkEnd w:id="4"/>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The stakeholders in this project are entitled to ensure a smooth running of this project by observing the projects obligations and ways of operations. They include;</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Top management like the president of the project, the director's departmental managers and operating committee.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The project team will work in hand by providing directions and supporting team members.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Peers, who will be influencing others, and maybe carrying out partly investigations about the project. Customers, they will express their views concerning the services of the deliverables they are offered. Government, </w:t>
      </w:r>
    </w:p>
    <w:p w:rsidR="008D2FAB" w:rsidRPr="003A5606"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Contractors, it can be a construction foreman, network consultant, electrician, carpenter, architect, or anyone who is not an employee.</w:t>
      </w:r>
    </w:p>
    <w:p w:rsidR="008D2FAB" w:rsidRDefault="008D2FAB" w:rsidP="008D2FAB">
      <w:pPr>
        <w:pStyle w:val="ListParagraph"/>
        <w:numPr>
          <w:ilvl w:val="0"/>
          <w:numId w:val="2"/>
        </w:numPr>
        <w:spacing w:line="480" w:lineRule="auto"/>
        <w:rPr>
          <w:rFonts w:ascii="Times New Roman" w:hAnsi="Times New Roman" w:cs="Times New Roman"/>
          <w:sz w:val="24"/>
          <w:szCs w:val="24"/>
        </w:rPr>
      </w:pPr>
      <w:r w:rsidRPr="003A5606">
        <w:rPr>
          <w:rFonts w:ascii="Times New Roman" w:hAnsi="Times New Roman" w:cs="Times New Roman"/>
          <w:sz w:val="24"/>
          <w:szCs w:val="24"/>
        </w:rPr>
        <w:t>Suppliers. Are also not employed, but they actively participate in the running of the project maybe through supplying material, and other equipment that is required.</w:t>
      </w: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Heading1"/>
      </w:pPr>
      <w:bookmarkStart w:id="5" w:name="_Toc1845835"/>
      <w:r w:rsidRPr="003A5606">
        <w:t>Business case</w:t>
      </w:r>
      <w:bookmarkEnd w:id="5"/>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basis of forming the project named above is to build up the company shortly that will use PV Panels to create energy from the sunlight and then sell it to the government organizations or any customer who might be interested whether companies or people. Additionally, the project is also entitled to improving its customer’s satisfaction through training of customer service team.  Another aim of the project is to make use of naturally available resources in producing energy that is less harmful to its customers. The project aims at using more than $ </w:t>
      </w:r>
      <w:r>
        <w:rPr>
          <w:rFonts w:ascii="Times New Roman" w:hAnsi="Times New Roman" w:cs="Times New Roman"/>
          <w:sz w:val="24"/>
          <w:szCs w:val="24"/>
        </w:rPr>
        <w:t>800</w:t>
      </w:r>
      <w:r w:rsidRPr="003A5606">
        <w:rPr>
          <w:rFonts w:ascii="Times New Roman" w:hAnsi="Times New Roman" w:cs="Times New Roman"/>
          <w:sz w:val="24"/>
          <w:szCs w:val="24"/>
        </w:rPr>
        <w:t xml:space="preserve"> thousand including purchases of land for the building of offices and more other activities. </w:t>
      </w:r>
    </w:p>
    <w:p w:rsidR="008D2FAB" w:rsidRPr="003A5606" w:rsidRDefault="008D2FAB" w:rsidP="008D2FAB">
      <w:pPr>
        <w:pStyle w:val="Heading1"/>
      </w:pPr>
      <w:bookmarkStart w:id="6" w:name="_Toc1845836"/>
      <w:r w:rsidRPr="003A5606">
        <w:lastRenderedPageBreak/>
        <w:t>Financial benefits</w:t>
      </w:r>
      <w:bookmarkEnd w:id="6"/>
    </w:p>
    <w:p w:rsidR="009242FE" w:rsidRDefault="008D2FAB" w:rsidP="009242FE">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benefits that are expected from the project include; </w:t>
      </w:r>
    </w:p>
    <w:p w:rsidR="009242FE" w:rsidRDefault="009242FE" w:rsidP="009242F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50 % increasing in yearly </w:t>
      </w:r>
      <w:proofErr w:type="spellStart"/>
      <w:r>
        <w:rPr>
          <w:rFonts w:ascii="Times New Roman" w:hAnsi="Times New Roman" w:cs="Times New Roman"/>
          <w:sz w:val="24"/>
          <w:szCs w:val="24"/>
        </w:rPr>
        <w:t>turrn</w:t>
      </w:r>
      <w:proofErr w:type="spellEnd"/>
      <w:r>
        <w:rPr>
          <w:rFonts w:ascii="Times New Roman" w:hAnsi="Times New Roman" w:cs="Times New Roman"/>
          <w:sz w:val="24"/>
          <w:szCs w:val="24"/>
        </w:rPr>
        <w:t xml:space="preserve"> rate.</w:t>
      </w:r>
    </w:p>
    <w:p w:rsidR="009242FE" w:rsidRDefault="009242FE" w:rsidP="009242F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25 % reduce employees. </w:t>
      </w:r>
      <w:proofErr w:type="gramStart"/>
      <w:r>
        <w:rPr>
          <w:rFonts w:ascii="Times New Roman" w:hAnsi="Times New Roman" w:cs="Times New Roman"/>
          <w:sz w:val="24"/>
          <w:szCs w:val="24"/>
        </w:rPr>
        <w:t>( yearly</w:t>
      </w:r>
      <w:proofErr w:type="gramEnd"/>
      <w:r>
        <w:rPr>
          <w:rFonts w:ascii="Times New Roman" w:hAnsi="Times New Roman" w:cs="Times New Roman"/>
          <w:sz w:val="24"/>
          <w:szCs w:val="24"/>
        </w:rPr>
        <w:t xml:space="preserve"> )</w:t>
      </w:r>
    </w:p>
    <w:p w:rsidR="009242FE" w:rsidRDefault="009242FE" w:rsidP="009242F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10 % increasing sale revenue. </w:t>
      </w:r>
      <w:proofErr w:type="gramStart"/>
      <w:r>
        <w:rPr>
          <w:rFonts w:ascii="Times New Roman" w:hAnsi="Times New Roman" w:cs="Times New Roman"/>
          <w:sz w:val="24"/>
          <w:szCs w:val="24"/>
        </w:rPr>
        <w:t>( yearly</w:t>
      </w:r>
      <w:proofErr w:type="gramEnd"/>
      <w:r>
        <w:rPr>
          <w:rFonts w:ascii="Times New Roman" w:hAnsi="Times New Roman" w:cs="Times New Roman"/>
          <w:sz w:val="24"/>
          <w:szCs w:val="24"/>
        </w:rPr>
        <w:t xml:space="preserve"> )</w:t>
      </w:r>
    </w:p>
    <w:p w:rsidR="00494E5A" w:rsidRDefault="00494E5A" w:rsidP="009242F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25 % increase E/S</w:t>
      </w:r>
    </w:p>
    <w:p w:rsidR="00494E5A" w:rsidRPr="00494E5A" w:rsidRDefault="00494E5A" w:rsidP="00494E5A">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sz w:val="24"/>
          <w:szCs w:val="24"/>
        </w:rPr>
        <w:t>10% profits increasing.</w:t>
      </w:r>
    </w:p>
    <w:p w:rsidR="008D2FAB" w:rsidRDefault="00494E5A" w:rsidP="00494E5A">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p>
    <w:p w:rsidR="008D2FAB" w:rsidRPr="003A5606" w:rsidRDefault="008D2FAB" w:rsidP="008D2FAB">
      <w:pPr>
        <w:pStyle w:val="Heading1"/>
      </w:pPr>
      <w:bookmarkStart w:id="7" w:name="_Toc1845837"/>
      <w:r w:rsidRPr="003A5606">
        <w:t>Financial measures</w:t>
      </w:r>
      <w:bookmarkEnd w:id="7"/>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The financial measures that will be used in the project include the payback period and return on equity (ROE). Payback period is determined using discounted cash flow or non-discounted cash flow. Sanghera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(pp. 251-311).</w:t>
      </w:r>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On the other hand, return on equity (ROE) </w:t>
      </w:r>
      <w:r w:rsidR="00A6068F" w:rsidRPr="00A6068F">
        <w:rPr>
          <w:rFonts w:ascii="Times New Roman" w:hAnsi="Times New Roman" w:cs="Times New Roman"/>
          <w:sz w:val="24"/>
          <w:szCs w:val="24"/>
        </w:rPr>
        <w:t>is the total compensation earned on a value venture and it quantifies the speculation return on the capital contributed by individual investors.</w:t>
      </w:r>
      <w:r w:rsidR="00A6068F">
        <w:rPr>
          <w:rFonts w:ascii="Times New Roman" w:hAnsi="Times New Roman" w:cs="Times New Roman"/>
          <w:sz w:val="24"/>
          <w:szCs w:val="24"/>
        </w:rPr>
        <w:t xml:space="preserve"> </w:t>
      </w:r>
      <w:r w:rsidRPr="003A5606">
        <w:rPr>
          <w:rFonts w:ascii="Times New Roman" w:hAnsi="Times New Roman" w:cs="Times New Roman"/>
          <w:sz w:val="24"/>
          <w:szCs w:val="24"/>
        </w:rPr>
        <w:t xml:space="preserve"> </w:t>
      </w:r>
    </w:p>
    <w:p w:rsidR="008D2FAB" w:rsidRPr="003A5606" w:rsidRDefault="008D2FAB" w:rsidP="008D2FAB">
      <w:pPr>
        <w:pStyle w:val="Heading1"/>
      </w:pPr>
      <w:bookmarkStart w:id="8" w:name="_Toc1845838"/>
      <w:r w:rsidRPr="003A5606">
        <w:t>Project revenue</w:t>
      </w:r>
      <w:bookmarkEnd w:id="8"/>
    </w:p>
    <w:p w:rsidR="008D2FAB" w:rsidRPr="003A5606" w:rsidRDefault="008D2FAB" w:rsidP="008D2FAB">
      <w:pPr>
        <w:spacing w:line="480" w:lineRule="auto"/>
        <w:ind w:firstLine="360"/>
        <w:rPr>
          <w:rFonts w:ascii="Times New Roman" w:hAnsi="Times New Roman" w:cs="Times New Roman"/>
          <w:sz w:val="24"/>
          <w:szCs w:val="24"/>
        </w:rPr>
      </w:pPr>
      <w:r w:rsidRPr="003A5606">
        <w:rPr>
          <w:rFonts w:ascii="Times New Roman" w:hAnsi="Times New Roman" w:cs="Times New Roman"/>
          <w:sz w:val="24"/>
          <w:szCs w:val="24"/>
        </w:rPr>
        <w:t xml:space="preserve">According to "Shah et al. (2019) In </w:t>
      </w:r>
      <w:r w:rsidRPr="003A5606">
        <w:rPr>
          <w:rFonts w:ascii="Times New Roman" w:hAnsi="Times New Roman" w:cs="Times New Roman"/>
          <w:iCs/>
          <w:sz w:val="24"/>
          <w:szCs w:val="24"/>
        </w:rPr>
        <w:t>Aligning Business Strategies and Analytics</w:t>
      </w:r>
      <w:r w:rsidRPr="003A5606">
        <w:rPr>
          <w:rFonts w:ascii="Times New Roman" w:hAnsi="Times New Roman" w:cs="Times New Roman"/>
          <w:sz w:val="24"/>
          <w:szCs w:val="24"/>
        </w:rPr>
        <w:t> (pp. 81-94)”. For this project to generate revenue, the following strategy should be followed;</w:t>
      </w:r>
    </w:p>
    <w:p w:rsidR="008D2FAB" w:rsidRPr="003A5606" w:rsidRDefault="008D2FAB" w:rsidP="008D2FAB">
      <w:pPr>
        <w:numPr>
          <w:ilvl w:val="0"/>
          <w:numId w:val="1"/>
        </w:numPr>
        <w:spacing w:line="480" w:lineRule="auto"/>
        <w:rPr>
          <w:rFonts w:ascii="Times New Roman" w:hAnsi="Times New Roman" w:cs="Times New Roman"/>
          <w:sz w:val="24"/>
          <w:szCs w:val="24"/>
        </w:rPr>
      </w:pPr>
      <w:r w:rsidRPr="003A5606">
        <w:rPr>
          <w:rFonts w:ascii="Times New Roman" w:hAnsi="Times New Roman" w:cs="Times New Roman"/>
          <w:iCs/>
          <w:sz w:val="24"/>
          <w:szCs w:val="24"/>
        </w:rPr>
        <w:t xml:space="preserve">Increasing the number of customers. This means that the project team will </w:t>
      </w:r>
      <w:r w:rsidR="00A6068F">
        <w:rPr>
          <w:rFonts w:ascii="Times New Roman" w:hAnsi="Times New Roman" w:cs="Times New Roman"/>
          <w:iCs/>
          <w:sz w:val="24"/>
          <w:szCs w:val="24"/>
        </w:rPr>
        <w:t>work</w:t>
      </w:r>
      <w:r w:rsidRPr="003A5606">
        <w:rPr>
          <w:rFonts w:ascii="Times New Roman" w:hAnsi="Times New Roman" w:cs="Times New Roman"/>
          <w:iCs/>
          <w:sz w:val="24"/>
          <w:szCs w:val="24"/>
        </w:rPr>
        <w:t xml:space="preserve"> as much as possible for them to </w:t>
      </w:r>
      <w:r w:rsidR="00A6068F">
        <w:rPr>
          <w:rFonts w:ascii="Times New Roman" w:hAnsi="Times New Roman" w:cs="Times New Roman"/>
          <w:iCs/>
          <w:sz w:val="24"/>
          <w:szCs w:val="24"/>
        </w:rPr>
        <w:t>convince</w:t>
      </w:r>
      <w:r w:rsidRPr="003A5606">
        <w:rPr>
          <w:rFonts w:ascii="Times New Roman" w:hAnsi="Times New Roman" w:cs="Times New Roman"/>
          <w:iCs/>
          <w:sz w:val="24"/>
          <w:szCs w:val="24"/>
        </w:rPr>
        <w:t xml:space="preserve"> more </w:t>
      </w:r>
      <w:r w:rsidRPr="003A5606">
        <w:rPr>
          <w:rFonts w:ascii="Times New Roman" w:hAnsi="Times New Roman" w:cs="Times New Roman"/>
          <w:sz w:val="24"/>
          <w:szCs w:val="24"/>
        </w:rPr>
        <w:t xml:space="preserve">people to use energy from the sun. This </w:t>
      </w:r>
      <w:r w:rsidR="00A6068F">
        <w:rPr>
          <w:rFonts w:ascii="Times New Roman" w:hAnsi="Times New Roman" w:cs="Times New Roman"/>
          <w:sz w:val="24"/>
          <w:szCs w:val="24"/>
        </w:rPr>
        <w:t xml:space="preserve">will be achieved when </w:t>
      </w:r>
      <w:r w:rsidRPr="003A5606">
        <w:rPr>
          <w:rFonts w:ascii="Times New Roman" w:hAnsi="Times New Roman" w:cs="Times New Roman"/>
          <w:sz w:val="24"/>
          <w:szCs w:val="24"/>
        </w:rPr>
        <w:t xml:space="preserve">people will be educated on the </w:t>
      </w:r>
      <w:r w:rsidR="00A6068F">
        <w:rPr>
          <w:rFonts w:ascii="Times New Roman" w:hAnsi="Times New Roman" w:cs="Times New Roman"/>
          <w:sz w:val="24"/>
          <w:szCs w:val="24"/>
        </w:rPr>
        <w:t>benefits of using green energy</w:t>
      </w:r>
      <w:r w:rsidRPr="003A5606">
        <w:rPr>
          <w:rFonts w:ascii="Times New Roman" w:hAnsi="Times New Roman" w:cs="Times New Roman"/>
          <w:sz w:val="24"/>
          <w:szCs w:val="24"/>
        </w:rPr>
        <w:t xml:space="preserve">. </w:t>
      </w:r>
      <w:r w:rsidR="0036733F">
        <w:rPr>
          <w:rFonts w:ascii="Times New Roman" w:hAnsi="Times New Roman" w:cs="Times New Roman"/>
          <w:sz w:val="24"/>
          <w:szCs w:val="24"/>
        </w:rPr>
        <w:t xml:space="preserve">As known, more people using project’s products, more money, more increasing in the revenue. </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lastRenderedPageBreak/>
        <w:t>Another strategy is increasing the average transaction size. This strategy aims at attacking customers' purchasing power by improving it through upselling technique. This means that whenever a customer uses more of the energy, he/ she is given a discount concerning the exact level of power consumed set by the management team.</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 It is increasing the frequency of transactions per customer. This happens in the case where the marketing team is working upon their abilities to encourage its customers to continue using their energy and even increase their consumption. For instance, if the consumption of the power was at 100 joules, inspiring and convincing them can increase up to 300 joules. This is a clear indication that at the end of the day revenue will have increased.</w:t>
      </w:r>
    </w:p>
    <w:p w:rsidR="008D2FAB" w:rsidRPr="003A5606" w:rsidRDefault="008D2FAB" w:rsidP="008D2FAB">
      <w:pPr>
        <w:pStyle w:val="ListParagraph"/>
        <w:numPr>
          <w:ilvl w:val="0"/>
          <w:numId w:val="1"/>
        </w:num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Lastly, raising energy prices. Assuming that the volume, average transaction size, and frequency stay the same, increasing energy </w:t>
      </w:r>
      <w:r w:rsidR="0036733F">
        <w:rPr>
          <w:rFonts w:ascii="Times New Roman" w:hAnsi="Times New Roman" w:cs="Times New Roman"/>
          <w:sz w:val="24"/>
          <w:szCs w:val="24"/>
        </w:rPr>
        <w:t>cost</w:t>
      </w:r>
      <w:r w:rsidRPr="003A5606">
        <w:rPr>
          <w:rFonts w:ascii="Times New Roman" w:hAnsi="Times New Roman" w:cs="Times New Roman"/>
          <w:sz w:val="24"/>
          <w:szCs w:val="24"/>
        </w:rPr>
        <w:t xml:space="preserve"> will </w:t>
      </w:r>
      <w:r w:rsidR="0036733F">
        <w:rPr>
          <w:rFonts w:ascii="Times New Roman" w:hAnsi="Times New Roman" w:cs="Times New Roman"/>
          <w:sz w:val="24"/>
          <w:szCs w:val="24"/>
        </w:rPr>
        <w:t xml:space="preserve">make increasing </w:t>
      </w:r>
      <w:r w:rsidRPr="003A5606">
        <w:rPr>
          <w:rFonts w:ascii="Times New Roman" w:hAnsi="Times New Roman" w:cs="Times New Roman"/>
          <w:sz w:val="24"/>
          <w:szCs w:val="24"/>
        </w:rPr>
        <w:t xml:space="preserve">in </w:t>
      </w:r>
      <w:r w:rsidR="0036733F">
        <w:rPr>
          <w:rFonts w:ascii="Times New Roman" w:hAnsi="Times New Roman" w:cs="Times New Roman"/>
          <w:sz w:val="24"/>
          <w:szCs w:val="24"/>
        </w:rPr>
        <w:t>the</w:t>
      </w:r>
      <w:r w:rsidRPr="003A5606">
        <w:rPr>
          <w:rFonts w:ascii="Times New Roman" w:hAnsi="Times New Roman" w:cs="Times New Roman"/>
          <w:sz w:val="24"/>
          <w:szCs w:val="24"/>
        </w:rPr>
        <w:t xml:space="preserve"> revenue</w:t>
      </w:r>
      <w:r w:rsidR="0036733F">
        <w:rPr>
          <w:rFonts w:ascii="Times New Roman" w:hAnsi="Times New Roman" w:cs="Times New Roman"/>
          <w:sz w:val="24"/>
          <w:szCs w:val="24"/>
        </w:rPr>
        <w:t>.</w:t>
      </w:r>
    </w:p>
    <w:p w:rsidR="008D2FAB" w:rsidRPr="003A5606" w:rsidRDefault="008D2FAB" w:rsidP="008D2FAB">
      <w:pPr>
        <w:pStyle w:val="Heading1"/>
      </w:pPr>
      <w:bookmarkStart w:id="9" w:name="_Toc1845839"/>
      <w:r w:rsidRPr="003A5606">
        <w:t>Types of cost and savings</w:t>
      </w:r>
      <w:bookmarkEnd w:id="9"/>
    </w:p>
    <w:p w:rsidR="008D2FAB" w:rsidRPr="003A5606" w:rsidRDefault="008D2FAB" w:rsidP="008D2FAB">
      <w:pPr>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The different examples of costs and savings include; </w:t>
      </w:r>
    </w:p>
    <w:p w:rsidR="008D2FAB" w:rsidRPr="003A5606" w:rsidRDefault="008D2FAB" w:rsidP="008D2FAB">
      <w:pPr>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Direct damage, fixed price, indirect loss, variable cost, and sunk cost. In terms of savings, they can be hard or soft savings. Hard savings include a reduction in the cost of production, transportation cost or overhead cost while soft savings include, reduction in the need for working capital, cash flow, and increased safety in the workplace. </w:t>
      </w:r>
    </w:p>
    <w:p w:rsidR="008D2FAB" w:rsidRPr="003A5606" w:rsidRDefault="008D2FAB" w:rsidP="008D2FAB">
      <w:pPr>
        <w:pStyle w:val="Heading1"/>
      </w:pPr>
      <w:bookmarkStart w:id="10" w:name="_Toc1845840"/>
      <w:r w:rsidRPr="003A5606">
        <w:t>Cost estimate</w:t>
      </w:r>
      <w:bookmarkEnd w:id="10"/>
    </w:p>
    <w:p w:rsidR="008D2FAB" w:rsidRDefault="0036733F" w:rsidP="008D2F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D2FAB" w:rsidRPr="003A5606">
        <w:rPr>
          <w:rFonts w:ascii="Times New Roman" w:hAnsi="Times New Roman" w:cs="Times New Roman"/>
          <w:sz w:val="24"/>
          <w:szCs w:val="24"/>
        </w:rPr>
        <w:t>he</w:t>
      </w:r>
      <w:r>
        <w:rPr>
          <w:rFonts w:ascii="Times New Roman" w:hAnsi="Times New Roman" w:cs="Times New Roman"/>
          <w:sz w:val="24"/>
          <w:szCs w:val="24"/>
        </w:rPr>
        <w:t xml:space="preserve"> </w:t>
      </w:r>
      <w:r w:rsidR="008D2FAB" w:rsidRPr="003A5606">
        <w:rPr>
          <w:rFonts w:ascii="Times New Roman" w:hAnsi="Times New Roman" w:cs="Times New Roman"/>
          <w:sz w:val="24"/>
          <w:szCs w:val="24"/>
        </w:rPr>
        <w:t xml:space="preserve">proposed project will have to incur some significant expenses before and at the beginning of its operation. First and foremost, the land is the central element that is considered as the priority. The area is already located at Ottawa city measuring (100×100) acres of land that will cost a price of $ 70 thousand. PV panels are also essential equipment required for the </w:t>
      </w:r>
      <w:r w:rsidR="008D2FAB" w:rsidRPr="003A5606">
        <w:rPr>
          <w:rFonts w:ascii="Times New Roman" w:hAnsi="Times New Roman" w:cs="Times New Roman"/>
          <w:sz w:val="24"/>
          <w:szCs w:val="24"/>
        </w:rPr>
        <w:lastRenderedPageBreak/>
        <w:t xml:space="preserve">running of the energy plant. Therefore, the proposed number of panels that will be purchased to help in distributing power are 300pv panels which cost a minimum of $ </w:t>
      </w:r>
      <w:r w:rsidR="008D2FAB">
        <w:rPr>
          <w:rFonts w:ascii="Times New Roman" w:hAnsi="Times New Roman" w:cs="Times New Roman"/>
          <w:sz w:val="24"/>
          <w:szCs w:val="24"/>
        </w:rPr>
        <w:t>35,500</w:t>
      </w:r>
      <w:r w:rsidR="008D2FAB" w:rsidRPr="003A5606">
        <w:rPr>
          <w:rFonts w:ascii="Times New Roman" w:hAnsi="Times New Roman" w:cs="Times New Roman"/>
          <w:sz w:val="24"/>
          <w:szCs w:val="24"/>
        </w:rPr>
        <w:t xml:space="preserve"> thousand. To store energy, the plant will also use some batteries. Each battery will have the ability to save the capacity of about 2,000MW of power. The cost goes at around $ </w:t>
      </w:r>
      <w:r w:rsidR="008D2FAB">
        <w:rPr>
          <w:rFonts w:ascii="Times New Roman" w:hAnsi="Times New Roman" w:cs="Times New Roman"/>
          <w:sz w:val="24"/>
          <w:szCs w:val="24"/>
        </w:rPr>
        <w:t>20</w:t>
      </w:r>
      <w:r w:rsidR="008D2FAB" w:rsidRPr="003A5606">
        <w:rPr>
          <w:rFonts w:ascii="Times New Roman" w:hAnsi="Times New Roman" w:cs="Times New Roman"/>
          <w:sz w:val="24"/>
          <w:szCs w:val="24"/>
        </w:rPr>
        <w:t xml:space="preserve"> thousand, and a minimum of 100 batteries will be needed. Still, on equipment's, charge controllers will also be required to control the amount of energy getting. Each goes for $ 40</w:t>
      </w:r>
      <w:r w:rsidR="008D2FAB">
        <w:rPr>
          <w:rFonts w:ascii="Times New Roman" w:hAnsi="Times New Roman" w:cs="Times New Roman"/>
          <w:sz w:val="24"/>
          <w:szCs w:val="24"/>
        </w:rPr>
        <w:t>0</w:t>
      </w:r>
      <w:r w:rsidR="008D2FAB" w:rsidRPr="003A5606">
        <w:rPr>
          <w:rFonts w:ascii="Times New Roman" w:hAnsi="Times New Roman" w:cs="Times New Roman"/>
          <w:sz w:val="24"/>
          <w:szCs w:val="24"/>
        </w:rPr>
        <w:t xml:space="preserve">, and only two will be used at the initial stage of the plant. Power inverters will be accessed at the cost of $ </w:t>
      </w:r>
      <w:r w:rsidR="008D2FAB">
        <w:rPr>
          <w:rFonts w:ascii="Times New Roman" w:hAnsi="Times New Roman" w:cs="Times New Roman"/>
          <w:sz w:val="24"/>
          <w:szCs w:val="24"/>
        </w:rPr>
        <w:t>800</w:t>
      </w:r>
      <w:r w:rsidR="008D2FAB" w:rsidRPr="003A5606">
        <w:rPr>
          <w:rFonts w:ascii="Times New Roman" w:hAnsi="Times New Roman" w:cs="Times New Roman"/>
          <w:sz w:val="24"/>
          <w:szCs w:val="24"/>
        </w:rPr>
        <w:t xml:space="preserve"> each, and the plant will use two inverters only. The total cost of buildings including offices is generalized amounting to $ 250 thousand</w:t>
      </w:r>
      <w:r w:rsidR="008D2FAB">
        <w:rPr>
          <w:rFonts w:ascii="Times New Roman" w:hAnsi="Times New Roman" w:cs="Times New Roman"/>
          <w:sz w:val="24"/>
          <w:szCs w:val="24"/>
        </w:rPr>
        <w:t>.</w:t>
      </w:r>
    </w:p>
    <w:p w:rsidR="008D2FAB" w:rsidRDefault="008D2FAB" w:rsidP="008D2FAB">
      <w:pPr>
        <w:spacing w:line="480" w:lineRule="auto"/>
        <w:ind w:firstLine="720"/>
        <w:rPr>
          <w:rFonts w:ascii="Times New Roman" w:hAnsi="Times New Roman" w:cs="Times New Roman"/>
          <w:sz w:val="24"/>
          <w:szCs w:val="24"/>
        </w:rPr>
      </w:pPr>
    </w:p>
    <w:p w:rsidR="008D2FAB" w:rsidRDefault="008D2FAB"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36733F" w:rsidRDefault="0036733F" w:rsidP="008D2FAB">
      <w:pPr>
        <w:spacing w:line="480" w:lineRule="auto"/>
        <w:ind w:firstLine="720"/>
        <w:rPr>
          <w:rFonts w:ascii="Times New Roman" w:hAnsi="Times New Roman" w:cs="Times New Roman"/>
          <w:sz w:val="24"/>
          <w:szCs w:val="24"/>
        </w:rPr>
      </w:pPr>
    </w:p>
    <w:p w:rsidR="008D2FAB" w:rsidRPr="003A5606" w:rsidRDefault="008D2FAB" w:rsidP="008D2FAB">
      <w:pPr>
        <w:spacing w:line="480" w:lineRule="auto"/>
        <w:ind w:firstLine="720"/>
        <w:rPr>
          <w:rFonts w:ascii="Times New Roman" w:hAnsi="Times New Roman" w:cs="Times New Roman"/>
          <w:sz w:val="24"/>
          <w:szCs w:val="24"/>
        </w:rPr>
      </w:pPr>
    </w:p>
    <w:p w:rsidR="008D2FAB" w:rsidRDefault="008D2FAB" w:rsidP="008D2FAB">
      <w:pPr>
        <w:spacing w:line="480" w:lineRule="auto"/>
        <w:jc w:val="center"/>
        <w:rPr>
          <w:rFonts w:ascii="Times New Roman" w:hAnsi="Times New Roman" w:cs="Times New Roman"/>
          <w:b/>
          <w:sz w:val="24"/>
          <w:szCs w:val="24"/>
        </w:rPr>
      </w:pPr>
      <w:r w:rsidRPr="003A5606">
        <w:rPr>
          <w:rFonts w:ascii="Times New Roman" w:hAnsi="Times New Roman" w:cs="Times New Roman"/>
          <w:b/>
          <w:sz w:val="24"/>
          <w:szCs w:val="24"/>
        </w:rPr>
        <w:t>Cost estimate table</w:t>
      </w:r>
    </w:p>
    <w:tbl>
      <w:tblPr>
        <w:tblStyle w:val="TableGrid"/>
        <w:tblW w:w="0" w:type="auto"/>
        <w:tblLook w:val="04A0" w:firstRow="1" w:lastRow="0" w:firstColumn="1" w:lastColumn="0" w:noHBand="0" w:noVBand="1"/>
      </w:tblPr>
      <w:tblGrid>
        <w:gridCol w:w="2337"/>
        <w:gridCol w:w="2337"/>
        <w:gridCol w:w="2338"/>
        <w:gridCol w:w="2338"/>
      </w:tblGrid>
      <w:tr w:rsidR="008D2FAB" w:rsidTr="005A41FC">
        <w:tc>
          <w:tcPr>
            <w:tcW w:w="2337"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Particulars</w:t>
            </w:r>
          </w:p>
        </w:tc>
        <w:tc>
          <w:tcPr>
            <w:tcW w:w="2337"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No. of units</w:t>
            </w:r>
          </w:p>
        </w:tc>
        <w:tc>
          <w:tcPr>
            <w:tcW w:w="2338"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Cost per unit ($) for the whole project</w:t>
            </w:r>
          </w:p>
        </w:tc>
        <w:tc>
          <w:tcPr>
            <w:tcW w:w="2338" w:type="dxa"/>
            <w:shd w:val="clear" w:color="auto" w:fill="D0CECE" w:themeFill="background2" w:themeFillShade="E6"/>
          </w:tcPr>
          <w:p w:rsidR="008D2FAB" w:rsidRPr="005C300C" w:rsidRDefault="008D2FAB" w:rsidP="005A41FC">
            <w:pPr>
              <w:spacing w:line="480" w:lineRule="auto"/>
              <w:jc w:val="center"/>
              <w:rPr>
                <w:rFonts w:ascii="Times New Roman" w:hAnsi="Times New Roman" w:cs="Times New Roman"/>
                <w:color w:val="FF0000"/>
                <w:sz w:val="16"/>
                <w:szCs w:val="24"/>
              </w:rPr>
            </w:pPr>
            <w:r w:rsidRPr="005C300C">
              <w:rPr>
                <w:rFonts w:ascii="Times New Roman" w:hAnsi="Times New Roman" w:cs="Times New Roman"/>
                <w:color w:val="FF0000"/>
                <w:sz w:val="16"/>
                <w:szCs w:val="24"/>
              </w:rPr>
              <w:t>Total cost ($)</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24"/>
                <w:szCs w:val="24"/>
              </w:rPr>
            </w:pPr>
            <w:r w:rsidRPr="005C300C">
              <w:rPr>
                <w:rFonts w:ascii="Times New Roman" w:hAnsi="Times New Roman" w:cs="Times New Roman"/>
                <w:color w:val="FF0000"/>
                <w:sz w:val="16"/>
                <w:szCs w:val="24"/>
              </w:rPr>
              <w:t>Professionals Project Manager</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90,000.00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24"/>
                <w:szCs w:val="24"/>
              </w:rPr>
            </w:pPr>
            <w:r w:rsidRPr="005C300C">
              <w:rPr>
                <w:rFonts w:ascii="Times New Roman" w:hAnsi="Times New Roman" w:cs="Times New Roman"/>
                <w:color w:val="FF0000"/>
                <w:sz w:val="16"/>
                <w:szCs w:val="24"/>
              </w:rPr>
              <w:t>Skilled</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16"/>
              </w:rPr>
            </w:pPr>
            <w:r w:rsidRPr="005C300C">
              <w:rPr>
                <w:rFonts w:ascii="Times New Roman" w:hAnsi="Times New Roman" w:cs="Times New Roman"/>
                <w:color w:val="FF0000"/>
                <w:sz w:val="16"/>
                <w:szCs w:val="16"/>
              </w:rPr>
              <w:t>Semi-skilled</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16"/>
              </w:rPr>
            </w:pPr>
            <w:r w:rsidRPr="005C300C">
              <w:rPr>
                <w:rFonts w:ascii="Times New Roman" w:hAnsi="Times New Roman" w:cs="Times New Roman"/>
                <w:color w:val="FF0000"/>
                <w:sz w:val="16"/>
                <w:szCs w:val="16"/>
              </w:rPr>
              <w:t xml:space="preserve">Unskilled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15</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7,500.00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112,500.00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Land </w:t>
            </w:r>
            <w:proofErr w:type="gramStart"/>
            <w:r w:rsidRPr="005C300C">
              <w:rPr>
                <w:rFonts w:ascii="Times New Roman" w:hAnsi="Times New Roman" w:cs="Times New Roman"/>
                <w:color w:val="FF0000"/>
                <w:sz w:val="16"/>
                <w:szCs w:val="24"/>
              </w:rPr>
              <w:t>( 1000</w:t>
            </w:r>
            <w:proofErr w:type="gramEnd"/>
            <w:r w:rsidRPr="005C300C">
              <w:rPr>
                <w:rFonts w:ascii="Times New Roman" w:hAnsi="Times New Roman" w:cs="Times New Roman"/>
                <w:color w:val="FF0000"/>
                <w:sz w:val="16"/>
                <w:szCs w:val="24"/>
              </w:rPr>
              <w:t xml:space="preserve"> x 1000 ) m^2</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70,000.00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PV panels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117.00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35,300.00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Batteries</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Charge Controllers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400.00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Inverters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1,600.00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Building Including Offices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1</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250,000.00</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250,000.00</w:t>
            </w:r>
          </w:p>
        </w:tc>
      </w:tr>
      <w:tr w:rsidR="008D2FAB" w:rsidTr="005A41FC">
        <w:tc>
          <w:tcPr>
            <w:tcW w:w="2337" w:type="dxa"/>
            <w:shd w:val="clear" w:color="auto" w:fill="D0CECE" w:themeFill="background2" w:themeFillShade="E6"/>
          </w:tcPr>
          <w:p w:rsidR="008D2FAB" w:rsidRPr="005C300C" w:rsidRDefault="008D2FAB" w:rsidP="005A41FC">
            <w:pPr>
              <w:spacing w:line="480" w:lineRule="auto"/>
              <w:rPr>
                <w:rFonts w:ascii="Times New Roman" w:hAnsi="Times New Roman" w:cs="Times New Roman"/>
                <w:color w:val="FF0000"/>
                <w:sz w:val="16"/>
                <w:szCs w:val="24"/>
              </w:rPr>
            </w:pPr>
            <w:r w:rsidRPr="005C300C">
              <w:rPr>
                <w:rFonts w:ascii="Times New Roman" w:hAnsi="Times New Roman" w:cs="Times New Roman"/>
                <w:color w:val="FF0000"/>
                <w:sz w:val="16"/>
                <w:szCs w:val="24"/>
              </w:rPr>
              <w:t xml:space="preserve">Total </w:t>
            </w:r>
          </w:p>
        </w:tc>
        <w:tc>
          <w:tcPr>
            <w:tcW w:w="2337"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Pr>
                <w:rFonts w:ascii="Times New Roman" w:hAnsi="Times New Roman" w:cs="Times New Roman"/>
                <w:i/>
                <w:sz w:val="16"/>
                <w:szCs w:val="24"/>
              </w:rPr>
              <w:t>-</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Pr>
                <w:rFonts w:ascii="Times New Roman" w:hAnsi="Times New Roman" w:cs="Times New Roman"/>
                <w:i/>
                <w:sz w:val="16"/>
                <w:szCs w:val="24"/>
              </w:rPr>
              <w:t>-</w:t>
            </w:r>
          </w:p>
        </w:tc>
        <w:tc>
          <w:tcPr>
            <w:tcW w:w="2338" w:type="dxa"/>
            <w:shd w:val="clear" w:color="auto" w:fill="E7E6E6" w:themeFill="background2"/>
          </w:tcPr>
          <w:p w:rsidR="008D2FAB" w:rsidRPr="005C300C" w:rsidRDefault="008D2FAB" w:rsidP="005A41FC">
            <w:pPr>
              <w:spacing w:line="480" w:lineRule="auto"/>
              <w:jc w:val="center"/>
              <w:rPr>
                <w:rFonts w:ascii="Times New Roman" w:hAnsi="Times New Roman" w:cs="Times New Roman"/>
                <w:i/>
                <w:sz w:val="16"/>
                <w:szCs w:val="24"/>
              </w:rPr>
            </w:pPr>
            <w:r w:rsidRPr="005C300C">
              <w:rPr>
                <w:rFonts w:ascii="Times New Roman" w:hAnsi="Times New Roman" w:cs="Times New Roman"/>
                <w:i/>
                <w:sz w:val="16"/>
                <w:szCs w:val="24"/>
              </w:rPr>
              <w:t>830,200.00</w:t>
            </w:r>
          </w:p>
        </w:tc>
      </w:tr>
    </w:tbl>
    <w:p w:rsidR="008D2FAB" w:rsidRDefault="008D2FAB" w:rsidP="008D2FAB">
      <w:pPr>
        <w:spacing w:line="480" w:lineRule="auto"/>
        <w:jc w:val="center"/>
        <w:rPr>
          <w:rFonts w:ascii="Times New Roman" w:hAnsi="Times New Roman" w:cs="Times New Roman"/>
          <w:b/>
          <w:sz w:val="24"/>
          <w:szCs w:val="24"/>
        </w:rPr>
      </w:pPr>
    </w:p>
    <w:p w:rsidR="008D2FAB" w:rsidRDefault="008D2FAB" w:rsidP="008D2F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8D2FAB" w:rsidRPr="003A5606" w:rsidRDefault="008D2FAB" w:rsidP="008D2FAB">
      <w:pPr>
        <w:pStyle w:val="Heading1"/>
      </w:pPr>
      <w:bookmarkStart w:id="11" w:name="_Toc1845841"/>
      <w:r w:rsidRPr="003A5606">
        <w:lastRenderedPageBreak/>
        <w:t>Summary of the project</w:t>
      </w:r>
      <w:bookmarkEnd w:id="11"/>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Free</w:t>
      </w:r>
      <w:r w:rsidRPr="003A5606">
        <w:rPr>
          <w:rFonts w:ascii="Times New Roman" w:hAnsi="Times New Roman" w:cs="Times New Roman"/>
          <w:b/>
          <w:sz w:val="24"/>
          <w:szCs w:val="24"/>
        </w:rPr>
        <w:t xml:space="preserve"> </w:t>
      </w:r>
      <w:r w:rsidRPr="003A5606">
        <w:rPr>
          <w:rFonts w:ascii="Times New Roman" w:hAnsi="Times New Roman" w:cs="Times New Roman"/>
          <w:sz w:val="24"/>
          <w:szCs w:val="24"/>
        </w:rPr>
        <w:t xml:space="preserve">energy project it's a project that aims at using the available natural sunlight to produce energy that can, however, be used by the government or any other consumer who is ready and willing. The main product of the project is the supply of energy. It will be supplied through wires and other possible means that will be discovered by the expertise when the project is running. </w:t>
      </w:r>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With the collaboration of the project team members right away from the project manager who is the leader and others including sponsors and supplies, assure that the services will be of high quality that will meet the satisfactory level of its consumers. The team is also expecting to expand the project to other cities not only in Ottawa city so that it can pass its services to other parts of Canada. A transparent platform has been created that is very open and free where every consumer will be able to move his suggestion, complaints, or appreciation to the project company.</w:t>
      </w:r>
    </w:p>
    <w:p w:rsidR="008D2FAB" w:rsidRPr="003A5606" w:rsidRDefault="008D2FAB" w:rsidP="008D2FAB">
      <w:pPr>
        <w:pStyle w:val="ListParagraph"/>
        <w:spacing w:line="480" w:lineRule="auto"/>
        <w:ind w:firstLine="720"/>
        <w:rPr>
          <w:rFonts w:ascii="Times New Roman" w:hAnsi="Times New Roman" w:cs="Times New Roman"/>
          <w:sz w:val="24"/>
          <w:szCs w:val="24"/>
        </w:rPr>
      </w:pPr>
      <w:r w:rsidRPr="003A5606">
        <w:rPr>
          <w:rFonts w:ascii="Times New Roman" w:hAnsi="Times New Roman" w:cs="Times New Roman"/>
          <w:sz w:val="24"/>
          <w:szCs w:val="24"/>
        </w:rPr>
        <w:t xml:space="preserve">A great move has been taken into account especially concerning the supply of energy where consumers are assured of no cases of energy shortages when the project commences its operations. The research about the location of the project has been proved by the relevant authorities including the Environmental Assessment Team, and the project is of no harm to the people living around it. </w:t>
      </w: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Default="008D2FAB" w:rsidP="008D2FAB">
      <w:pPr>
        <w:pStyle w:val="ListParagraph"/>
        <w:spacing w:line="480" w:lineRule="auto"/>
        <w:jc w:val="center"/>
        <w:rPr>
          <w:rFonts w:ascii="Times New Roman" w:hAnsi="Times New Roman" w:cs="Times New Roman"/>
          <w:b/>
          <w:sz w:val="24"/>
          <w:szCs w:val="24"/>
        </w:rPr>
      </w:pPr>
    </w:p>
    <w:p w:rsidR="008D2FAB" w:rsidRPr="000E4191" w:rsidRDefault="008D2FAB" w:rsidP="008D2FAB">
      <w:pPr>
        <w:pStyle w:val="Heading1"/>
      </w:pPr>
      <w:bookmarkStart w:id="12" w:name="_Toc1845842"/>
      <w:r w:rsidRPr="000E4191">
        <w:lastRenderedPageBreak/>
        <w:t>References</w:t>
      </w:r>
      <w:bookmarkEnd w:id="12"/>
    </w:p>
    <w:p w:rsidR="008D2FAB" w:rsidRPr="003A5606" w:rsidRDefault="008D2FAB" w:rsidP="008D2FAB">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Sanghera, P. (2019). Planning Quality and Risk Management. In </w:t>
      </w:r>
      <w:r w:rsidRPr="003A5606">
        <w:rPr>
          <w:rFonts w:ascii="Times New Roman" w:hAnsi="Times New Roman" w:cs="Times New Roman"/>
          <w:i/>
          <w:iCs/>
          <w:sz w:val="24"/>
          <w:szCs w:val="24"/>
        </w:rPr>
        <w:t>PMP® in Depth</w:t>
      </w:r>
      <w:r w:rsidRPr="003A5606">
        <w:rPr>
          <w:rFonts w:ascii="Times New Roman" w:hAnsi="Times New Roman" w:cs="Times New Roman"/>
          <w:sz w:val="24"/>
          <w:szCs w:val="24"/>
        </w:rPr>
        <w:t xml:space="preserve"> (pp. 251-311). </w:t>
      </w:r>
      <w:proofErr w:type="spellStart"/>
      <w:r w:rsidRPr="003A5606">
        <w:rPr>
          <w:rFonts w:ascii="Times New Roman" w:hAnsi="Times New Roman" w:cs="Times New Roman"/>
          <w:sz w:val="24"/>
          <w:szCs w:val="24"/>
        </w:rPr>
        <w:t>Apress</w:t>
      </w:r>
      <w:proofErr w:type="spellEnd"/>
      <w:r w:rsidRPr="003A5606">
        <w:rPr>
          <w:rFonts w:ascii="Times New Roman" w:hAnsi="Times New Roman" w:cs="Times New Roman"/>
          <w:sz w:val="24"/>
          <w:szCs w:val="24"/>
        </w:rPr>
        <w:t>, Berkeley, CA.</w:t>
      </w:r>
    </w:p>
    <w:p w:rsidR="008D2FAB" w:rsidRPr="003A5606" w:rsidRDefault="008D2FAB" w:rsidP="008D2FAB">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 xml:space="preserve">Shah, S., </w:t>
      </w:r>
      <w:proofErr w:type="spellStart"/>
      <w:r w:rsidRPr="003A5606">
        <w:rPr>
          <w:rFonts w:ascii="Times New Roman" w:hAnsi="Times New Roman" w:cs="Times New Roman"/>
          <w:sz w:val="24"/>
          <w:szCs w:val="24"/>
        </w:rPr>
        <w:t>Gochtovtt</w:t>
      </w:r>
      <w:proofErr w:type="spellEnd"/>
      <w:r w:rsidRPr="003A5606">
        <w:rPr>
          <w:rFonts w:ascii="Times New Roman" w:hAnsi="Times New Roman" w:cs="Times New Roman"/>
          <w:sz w:val="24"/>
          <w:szCs w:val="24"/>
        </w:rPr>
        <w:t xml:space="preserve">, A., &amp; </w:t>
      </w:r>
      <w:proofErr w:type="spellStart"/>
      <w:r w:rsidRPr="003A5606">
        <w:rPr>
          <w:rFonts w:ascii="Times New Roman" w:hAnsi="Times New Roman" w:cs="Times New Roman"/>
          <w:sz w:val="24"/>
          <w:szCs w:val="24"/>
        </w:rPr>
        <w:t>Baldini</w:t>
      </w:r>
      <w:proofErr w:type="spellEnd"/>
      <w:r w:rsidRPr="003A5606">
        <w:rPr>
          <w:rFonts w:ascii="Times New Roman" w:hAnsi="Times New Roman" w:cs="Times New Roman"/>
          <w:sz w:val="24"/>
          <w:szCs w:val="24"/>
        </w:rPr>
        <w:t>, G. (2019). Importance of Project Management in Business Analytics: Academia and Real World. In </w:t>
      </w:r>
      <w:r w:rsidRPr="003A5606">
        <w:rPr>
          <w:rFonts w:ascii="Times New Roman" w:hAnsi="Times New Roman" w:cs="Times New Roman"/>
          <w:i/>
          <w:iCs/>
          <w:sz w:val="24"/>
          <w:szCs w:val="24"/>
        </w:rPr>
        <w:t>Aligning Business Strategies and Analytics</w:t>
      </w:r>
      <w:r w:rsidRPr="003A5606">
        <w:rPr>
          <w:rFonts w:ascii="Times New Roman" w:hAnsi="Times New Roman" w:cs="Times New Roman"/>
          <w:sz w:val="24"/>
          <w:szCs w:val="24"/>
        </w:rPr>
        <w:t> (pp. 81-94). Springer, Cham.</w:t>
      </w:r>
    </w:p>
    <w:p w:rsidR="008D2FAB" w:rsidRPr="003A5606" w:rsidRDefault="008D2FAB" w:rsidP="008D2FAB">
      <w:pPr>
        <w:pStyle w:val="ListParagraph"/>
        <w:spacing w:line="480" w:lineRule="auto"/>
        <w:rPr>
          <w:rFonts w:ascii="Times New Roman" w:hAnsi="Times New Roman" w:cs="Times New Roman"/>
          <w:sz w:val="24"/>
          <w:szCs w:val="24"/>
        </w:rPr>
      </w:pPr>
      <w:r w:rsidRPr="003A5606">
        <w:rPr>
          <w:rFonts w:ascii="Times New Roman" w:hAnsi="Times New Roman" w:cs="Times New Roman"/>
          <w:sz w:val="24"/>
          <w:szCs w:val="24"/>
        </w:rPr>
        <w:t>Wang, H., Bai, L., Huang, N., Du, Q., &amp; Zhang, T. (2019). Social Project Culture: A New Project Management Culture to Promote the Sustainable Development of Organizations. </w:t>
      </w:r>
      <w:r w:rsidRPr="003A5606">
        <w:rPr>
          <w:rFonts w:ascii="Times New Roman" w:hAnsi="Times New Roman" w:cs="Times New Roman"/>
          <w:i/>
          <w:iCs/>
          <w:sz w:val="24"/>
          <w:szCs w:val="24"/>
        </w:rPr>
        <w:t>Sustainability</w:t>
      </w:r>
      <w:r w:rsidRPr="003A5606">
        <w:rPr>
          <w:rFonts w:ascii="Times New Roman" w:hAnsi="Times New Roman" w:cs="Times New Roman"/>
          <w:sz w:val="24"/>
          <w:szCs w:val="24"/>
        </w:rPr>
        <w:t>, </w:t>
      </w:r>
      <w:r w:rsidRPr="003A5606">
        <w:rPr>
          <w:rFonts w:ascii="Times New Roman" w:hAnsi="Times New Roman" w:cs="Times New Roman"/>
          <w:i/>
          <w:iCs/>
          <w:sz w:val="24"/>
          <w:szCs w:val="24"/>
        </w:rPr>
        <w:t>11</w:t>
      </w:r>
      <w:r w:rsidRPr="003A5606">
        <w:rPr>
          <w:rFonts w:ascii="Times New Roman" w:hAnsi="Times New Roman" w:cs="Times New Roman"/>
          <w:sz w:val="24"/>
          <w:szCs w:val="24"/>
        </w:rPr>
        <w:t>(1), 202.</w:t>
      </w: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A5606" w:rsidRDefault="008D2FAB" w:rsidP="008D2FAB">
      <w:pPr>
        <w:pStyle w:val="ListParagraph"/>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8D2FAB" w:rsidRPr="0038532E" w:rsidRDefault="008D2FAB" w:rsidP="008D2FAB">
      <w:pPr>
        <w:spacing w:line="480" w:lineRule="auto"/>
        <w:rPr>
          <w:rFonts w:ascii="Times New Roman" w:hAnsi="Times New Roman" w:cs="Times New Roman"/>
          <w:sz w:val="24"/>
          <w:szCs w:val="24"/>
        </w:rPr>
      </w:pPr>
    </w:p>
    <w:p w:rsidR="00EA1495" w:rsidRDefault="00D85C98"/>
    <w:sectPr w:rsidR="00EA1495" w:rsidSect="00C57213">
      <w:headerReference w:type="default" r:id="rId7"/>
      <w:footerReference w:type="default" r:id="rId8"/>
      <w:pgSz w:w="12240" w:h="15840"/>
      <w:pgMar w:top="1440" w:right="1440" w:bottom="1440" w:left="144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5C98" w:rsidRDefault="00D85C98">
      <w:pPr>
        <w:spacing w:after="0" w:line="240" w:lineRule="auto"/>
      </w:pPr>
      <w:r>
        <w:separator/>
      </w:r>
    </w:p>
  </w:endnote>
  <w:endnote w:type="continuationSeparator" w:id="0">
    <w:p w:rsidR="00D85C98" w:rsidRDefault="00D85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ndalus">
    <w:altName w:val="Times New Roman"/>
    <w:panose1 w:val="02020603050405020304"/>
    <w:charset w:val="00"/>
    <w:family w:val="roman"/>
    <w:pitch w:val="variable"/>
    <w:sig w:usb0="00002003" w:usb1="80000000" w:usb2="00000008" w:usb3="00000000" w:csb0="00000041" w:csb1="00000000"/>
  </w:font>
  <w:font w:name="Adobe Devanagari">
    <w:altName w:val="Kokila"/>
    <w:panose1 w:val="00000000000000000000"/>
    <w:charset w:val="00"/>
    <w:family w:val="roman"/>
    <w:notTrueType/>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3714430"/>
      <w:docPartObj>
        <w:docPartGallery w:val="Page Numbers (Bottom of Page)"/>
        <w:docPartUnique/>
      </w:docPartObj>
    </w:sdtPr>
    <w:sdtEndPr>
      <w:rPr>
        <w:color w:val="7F7F7F" w:themeColor="background1" w:themeShade="7F"/>
        <w:spacing w:val="60"/>
      </w:rPr>
    </w:sdtEndPr>
    <w:sdtContent>
      <w:p w:rsidR="000E4191" w:rsidRDefault="008D2FA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6733F" w:rsidRPr="0036733F">
          <w:rPr>
            <w:b/>
            <w:bCs/>
            <w:noProof/>
          </w:rPr>
          <w:t>8</w:t>
        </w:r>
        <w:r>
          <w:rPr>
            <w:b/>
            <w:bCs/>
            <w:noProof/>
          </w:rPr>
          <w:fldChar w:fldCharType="end"/>
        </w:r>
        <w:r>
          <w:rPr>
            <w:b/>
            <w:bCs/>
          </w:rPr>
          <w:t xml:space="preserve"> | </w:t>
        </w:r>
        <w:r>
          <w:rPr>
            <w:color w:val="7F7F7F" w:themeColor="background1" w:themeShade="7F"/>
            <w:spacing w:val="60"/>
          </w:rPr>
          <w:t>Page</w:t>
        </w:r>
      </w:p>
    </w:sdtContent>
  </w:sdt>
  <w:p w:rsidR="000E4191" w:rsidRDefault="00D85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5C98" w:rsidRDefault="00D85C98">
      <w:pPr>
        <w:spacing w:after="0" w:line="240" w:lineRule="auto"/>
      </w:pPr>
      <w:r>
        <w:separator/>
      </w:r>
    </w:p>
  </w:footnote>
  <w:footnote w:type="continuationSeparator" w:id="0">
    <w:p w:rsidR="00D85C98" w:rsidRDefault="00D85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532E" w:rsidRPr="000E4191" w:rsidRDefault="008D2FAB" w:rsidP="000E4191">
    <w:pPr>
      <w:pStyle w:val="Header"/>
      <w:jc w:val="right"/>
      <w:rPr>
        <w:rFonts w:ascii="Agency FB" w:hAnsi="Agency FB"/>
        <w:i/>
      </w:rPr>
    </w:pPr>
    <w:r w:rsidRPr="000E4191">
      <w:rPr>
        <w:rFonts w:ascii="Agency FB" w:hAnsi="Agency FB"/>
        <w:i/>
      </w:rPr>
      <w:t>Assignment 1</w:t>
    </w:r>
  </w:p>
  <w:p w:rsidR="0038532E" w:rsidRDefault="00D85C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E5854"/>
    <w:multiLevelType w:val="multilevel"/>
    <w:tmpl w:val="B726A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B553F5"/>
    <w:multiLevelType w:val="hybridMultilevel"/>
    <w:tmpl w:val="4558C390"/>
    <w:lvl w:ilvl="0" w:tplc="8CF0497C">
      <w:start w:val="1"/>
      <w:numFmt w:val="bullet"/>
      <w:lvlText w:val=""/>
      <w:lvlJc w:val="left"/>
      <w:pPr>
        <w:ind w:left="720" w:hanging="360"/>
      </w:pPr>
      <w:rPr>
        <w:rFonts w:ascii="Symbol" w:hAnsi="Symbol" w:hint="default"/>
      </w:rPr>
    </w:lvl>
    <w:lvl w:ilvl="1" w:tplc="B13E4952" w:tentative="1">
      <w:start w:val="1"/>
      <w:numFmt w:val="bullet"/>
      <w:lvlText w:val="o"/>
      <w:lvlJc w:val="left"/>
      <w:pPr>
        <w:ind w:left="1440" w:hanging="360"/>
      </w:pPr>
      <w:rPr>
        <w:rFonts w:ascii="Courier New" w:hAnsi="Courier New" w:cs="Courier New" w:hint="default"/>
      </w:rPr>
    </w:lvl>
    <w:lvl w:ilvl="2" w:tplc="6780194E" w:tentative="1">
      <w:start w:val="1"/>
      <w:numFmt w:val="bullet"/>
      <w:lvlText w:val=""/>
      <w:lvlJc w:val="left"/>
      <w:pPr>
        <w:ind w:left="2160" w:hanging="360"/>
      </w:pPr>
      <w:rPr>
        <w:rFonts w:ascii="Wingdings" w:hAnsi="Wingdings" w:hint="default"/>
      </w:rPr>
    </w:lvl>
    <w:lvl w:ilvl="3" w:tplc="13C03190" w:tentative="1">
      <w:start w:val="1"/>
      <w:numFmt w:val="bullet"/>
      <w:lvlText w:val=""/>
      <w:lvlJc w:val="left"/>
      <w:pPr>
        <w:ind w:left="2880" w:hanging="360"/>
      </w:pPr>
      <w:rPr>
        <w:rFonts w:ascii="Symbol" w:hAnsi="Symbol" w:hint="default"/>
      </w:rPr>
    </w:lvl>
    <w:lvl w:ilvl="4" w:tplc="F124BD1E" w:tentative="1">
      <w:start w:val="1"/>
      <w:numFmt w:val="bullet"/>
      <w:lvlText w:val="o"/>
      <w:lvlJc w:val="left"/>
      <w:pPr>
        <w:ind w:left="3600" w:hanging="360"/>
      </w:pPr>
      <w:rPr>
        <w:rFonts w:ascii="Courier New" w:hAnsi="Courier New" w:cs="Courier New" w:hint="default"/>
      </w:rPr>
    </w:lvl>
    <w:lvl w:ilvl="5" w:tplc="D74C022E" w:tentative="1">
      <w:start w:val="1"/>
      <w:numFmt w:val="bullet"/>
      <w:lvlText w:val=""/>
      <w:lvlJc w:val="left"/>
      <w:pPr>
        <w:ind w:left="4320" w:hanging="360"/>
      </w:pPr>
      <w:rPr>
        <w:rFonts w:ascii="Wingdings" w:hAnsi="Wingdings" w:hint="default"/>
      </w:rPr>
    </w:lvl>
    <w:lvl w:ilvl="6" w:tplc="D9F05AC8" w:tentative="1">
      <w:start w:val="1"/>
      <w:numFmt w:val="bullet"/>
      <w:lvlText w:val=""/>
      <w:lvlJc w:val="left"/>
      <w:pPr>
        <w:ind w:left="5040" w:hanging="360"/>
      </w:pPr>
      <w:rPr>
        <w:rFonts w:ascii="Symbol" w:hAnsi="Symbol" w:hint="default"/>
      </w:rPr>
    </w:lvl>
    <w:lvl w:ilvl="7" w:tplc="2370FD6E" w:tentative="1">
      <w:start w:val="1"/>
      <w:numFmt w:val="bullet"/>
      <w:lvlText w:val="o"/>
      <w:lvlJc w:val="left"/>
      <w:pPr>
        <w:ind w:left="5760" w:hanging="360"/>
      </w:pPr>
      <w:rPr>
        <w:rFonts w:ascii="Courier New" w:hAnsi="Courier New" w:cs="Courier New" w:hint="default"/>
      </w:rPr>
    </w:lvl>
    <w:lvl w:ilvl="8" w:tplc="1832BC7E" w:tentative="1">
      <w:start w:val="1"/>
      <w:numFmt w:val="bullet"/>
      <w:lvlText w:val=""/>
      <w:lvlJc w:val="left"/>
      <w:pPr>
        <w:ind w:left="6480" w:hanging="360"/>
      </w:pPr>
      <w:rPr>
        <w:rFonts w:ascii="Wingdings" w:hAnsi="Wingdings" w:hint="default"/>
      </w:rPr>
    </w:lvl>
  </w:abstractNum>
  <w:abstractNum w:abstractNumId="2" w15:restartNumberingAfterBreak="0">
    <w:nsid w:val="3D0527BB"/>
    <w:multiLevelType w:val="hybridMultilevel"/>
    <w:tmpl w:val="FC5044D8"/>
    <w:lvl w:ilvl="0" w:tplc="04129F66">
      <w:start w:val="1"/>
      <w:numFmt w:val="decimal"/>
      <w:lvlText w:val="%1."/>
      <w:lvlJc w:val="left"/>
      <w:pPr>
        <w:ind w:left="720" w:hanging="360"/>
      </w:pPr>
    </w:lvl>
    <w:lvl w:ilvl="1" w:tplc="A8BA5B14" w:tentative="1">
      <w:start w:val="1"/>
      <w:numFmt w:val="lowerLetter"/>
      <w:lvlText w:val="%2."/>
      <w:lvlJc w:val="left"/>
      <w:pPr>
        <w:ind w:left="1440" w:hanging="360"/>
      </w:pPr>
    </w:lvl>
    <w:lvl w:ilvl="2" w:tplc="8F74DFAA" w:tentative="1">
      <w:start w:val="1"/>
      <w:numFmt w:val="lowerRoman"/>
      <w:lvlText w:val="%3."/>
      <w:lvlJc w:val="right"/>
      <w:pPr>
        <w:ind w:left="2160" w:hanging="180"/>
      </w:pPr>
    </w:lvl>
    <w:lvl w:ilvl="3" w:tplc="166A3E56" w:tentative="1">
      <w:start w:val="1"/>
      <w:numFmt w:val="decimal"/>
      <w:lvlText w:val="%4."/>
      <w:lvlJc w:val="left"/>
      <w:pPr>
        <w:ind w:left="2880" w:hanging="360"/>
      </w:pPr>
    </w:lvl>
    <w:lvl w:ilvl="4" w:tplc="FE246AD0" w:tentative="1">
      <w:start w:val="1"/>
      <w:numFmt w:val="lowerLetter"/>
      <w:lvlText w:val="%5."/>
      <w:lvlJc w:val="left"/>
      <w:pPr>
        <w:ind w:left="3600" w:hanging="360"/>
      </w:pPr>
    </w:lvl>
    <w:lvl w:ilvl="5" w:tplc="29D2DA60" w:tentative="1">
      <w:start w:val="1"/>
      <w:numFmt w:val="lowerRoman"/>
      <w:lvlText w:val="%6."/>
      <w:lvlJc w:val="right"/>
      <w:pPr>
        <w:ind w:left="4320" w:hanging="180"/>
      </w:pPr>
    </w:lvl>
    <w:lvl w:ilvl="6" w:tplc="573630D0" w:tentative="1">
      <w:start w:val="1"/>
      <w:numFmt w:val="decimal"/>
      <w:lvlText w:val="%7."/>
      <w:lvlJc w:val="left"/>
      <w:pPr>
        <w:ind w:left="5040" w:hanging="360"/>
      </w:pPr>
    </w:lvl>
    <w:lvl w:ilvl="7" w:tplc="EE76A62A" w:tentative="1">
      <w:start w:val="1"/>
      <w:numFmt w:val="lowerLetter"/>
      <w:lvlText w:val="%8."/>
      <w:lvlJc w:val="left"/>
      <w:pPr>
        <w:ind w:left="5760" w:hanging="360"/>
      </w:pPr>
    </w:lvl>
    <w:lvl w:ilvl="8" w:tplc="1E306B10"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FAB"/>
    <w:rsid w:val="00040716"/>
    <w:rsid w:val="0036733F"/>
    <w:rsid w:val="0048732B"/>
    <w:rsid w:val="00494E5A"/>
    <w:rsid w:val="007B1494"/>
    <w:rsid w:val="008D2FAB"/>
    <w:rsid w:val="009242FE"/>
    <w:rsid w:val="00A6068F"/>
    <w:rsid w:val="00AD3E14"/>
    <w:rsid w:val="00D85C98"/>
    <w:rsid w:val="00FF66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E77A"/>
  <w15:chartTrackingRefBased/>
  <w15:docId w15:val="{5FD01678-C562-4D78-A608-E90D31DD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FAB"/>
  </w:style>
  <w:style w:type="paragraph" w:styleId="Heading1">
    <w:name w:val="heading 1"/>
    <w:basedOn w:val="Normal"/>
    <w:next w:val="Normal"/>
    <w:link w:val="Heading1Char"/>
    <w:uiPriority w:val="9"/>
    <w:qFormat/>
    <w:rsid w:val="008D2F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FA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8D2FAB"/>
    <w:pPr>
      <w:ind w:left="720"/>
      <w:contextualSpacing/>
    </w:pPr>
  </w:style>
  <w:style w:type="table" w:styleId="TableGrid">
    <w:name w:val="Table Grid"/>
    <w:basedOn w:val="TableNormal"/>
    <w:uiPriority w:val="39"/>
    <w:rsid w:val="008D2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2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FAB"/>
  </w:style>
  <w:style w:type="paragraph" w:styleId="Footer">
    <w:name w:val="footer"/>
    <w:basedOn w:val="Normal"/>
    <w:link w:val="FooterChar"/>
    <w:uiPriority w:val="99"/>
    <w:unhideWhenUsed/>
    <w:rsid w:val="008D2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FAB"/>
  </w:style>
  <w:style w:type="paragraph" w:styleId="TOCHeading">
    <w:name w:val="TOC Heading"/>
    <w:basedOn w:val="Heading1"/>
    <w:next w:val="Normal"/>
    <w:uiPriority w:val="39"/>
    <w:unhideWhenUsed/>
    <w:qFormat/>
    <w:rsid w:val="008D2FAB"/>
    <w:pPr>
      <w:outlineLvl w:val="9"/>
    </w:pPr>
  </w:style>
  <w:style w:type="paragraph" w:styleId="TOC1">
    <w:name w:val="toc 1"/>
    <w:basedOn w:val="Normal"/>
    <w:next w:val="Normal"/>
    <w:autoRedefine/>
    <w:uiPriority w:val="39"/>
    <w:unhideWhenUsed/>
    <w:rsid w:val="008D2FAB"/>
    <w:pPr>
      <w:spacing w:after="100"/>
    </w:pPr>
  </w:style>
  <w:style w:type="character" w:styleId="Hyperlink">
    <w:name w:val="Hyperlink"/>
    <w:basedOn w:val="DefaultParagraphFont"/>
    <w:uiPriority w:val="99"/>
    <w:unhideWhenUsed/>
    <w:rsid w:val="008D2F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Algonquin College</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Buraym</dc:creator>
  <cp:keywords/>
  <dc:description/>
  <cp:lastModifiedBy>Saeed Buraym</cp:lastModifiedBy>
  <cp:revision>2</cp:revision>
  <dcterms:created xsi:type="dcterms:W3CDTF">2019-04-09T23:15:00Z</dcterms:created>
  <dcterms:modified xsi:type="dcterms:W3CDTF">2019-04-09T23:15:00Z</dcterms:modified>
</cp:coreProperties>
</file>